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07883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007883" w:rsidP="0000788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E47A8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007883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007883">
              <w:rPr>
                <w:rFonts w:ascii="Times New Roman" w:hAnsi="Times New Roman"/>
                <w:bCs/>
                <w:sz w:val="28"/>
              </w:rPr>
              <w:t>3</w:t>
            </w:r>
            <w:r w:rsidR="00E47A8F">
              <w:rPr>
                <w:rFonts w:ascii="Times New Roman" w:hAnsi="Times New Roman"/>
                <w:bCs/>
                <w:sz w:val="28"/>
              </w:rPr>
              <w:t>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007883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47A8F" w:rsidRPr="00E47A8F" w:rsidRDefault="00E47A8F" w:rsidP="00E47A8F">
      <w:pPr>
        <w:suppressAutoHyphens/>
        <w:jc w:val="center"/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47A8F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О реализации проекта «</w:t>
      </w:r>
      <w:proofErr w:type="spellStart"/>
      <w:r w:rsidRPr="00E47A8F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ИнформУИК</w:t>
      </w:r>
      <w:proofErr w:type="spellEnd"/>
      <w:r w:rsidRPr="00E47A8F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» в период подготовки и проведения</w:t>
      </w:r>
    </w:p>
    <w:p w:rsidR="00E47A8F" w:rsidRPr="00E47A8F" w:rsidRDefault="00E47A8F" w:rsidP="00E47A8F">
      <w:pPr>
        <w:suppressAutoHyphens/>
        <w:jc w:val="center"/>
        <w:rPr>
          <w:spacing w:val="-2"/>
          <w:kern w:val="1"/>
          <w:shd w:val="clear" w:color="auto" w:fill="FFFFFF"/>
          <w:lang w:eastAsia="ar-SA"/>
        </w:rPr>
      </w:pPr>
      <w:r w:rsidRPr="00E47A8F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выборов Президента Российской Федерации 17 марта 2024 года</w:t>
      </w:r>
      <w:r w:rsidRPr="00E47A8F"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br/>
        <w:t xml:space="preserve">на территории </w:t>
      </w:r>
      <w:r>
        <w:rPr>
          <w:b/>
          <w:spacing w:val="-2"/>
          <w:kern w:val="1"/>
          <w:sz w:val="28"/>
          <w:szCs w:val="28"/>
          <w:shd w:val="clear" w:color="auto" w:fill="FFFFFF"/>
          <w:lang w:eastAsia="ar-SA"/>
        </w:rPr>
        <w:t>Пеновского муниципального округа Тверской области</w:t>
      </w:r>
    </w:p>
    <w:p w:rsidR="00E47A8F" w:rsidRPr="00E47A8F" w:rsidRDefault="00E47A8F" w:rsidP="00E47A8F">
      <w:pPr>
        <w:suppressAutoHyphens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</w:p>
    <w:p w:rsidR="00E47A8F" w:rsidRPr="00E47A8F" w:rsidRDefault="00E47A8F" w:rsidP="00E47A8F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 целях реализации дополнительных мер, направленных на повышение информированности избирателей о выборах Президента Российской Федерации 17 марта 2024 года, посредством организации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17 марта 2024 года способом поквартирного (подомового) обхода, </w:t>
      </w: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t>в том числе с использованием специального мобильного приложения для работы членов участковых избирательных комиссий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(далее – проект «</w:t>
      </w:r>
      <w:proofErr w:type="spellStart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»), 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на основании статьи 21 и пункта 2 статьи 69 Федерального закона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от 10.01.2003 № 19-ФЗ «О выборах Президента Российской Федерации», постановления Центральной избирательной комиссии Российской Федерации от 13.12.2023 № 142/1087-8 «О размере и порядке выплаты компенсации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дополнительной оплаты труда (вознаграждения), а также иных выплат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период подготовки и проведения выборов Президента Российской Федерации», выписки из протокола заседания Центральной избирательной комиссии Российской Федерации от 06.12.2023 № 139-3-8 «О реализации проекта «</w:t>
      </w:r>
      <w:proofErr w:type="spellStart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» в период подготовки и проведения выборов Президента Российской Федерации», постановления избирательной комиссии Тверской области от 18.12.2023 № 113/1335-7 «О реализации проекта «</w:t>
      </w:r>
      <w:proofErr w:type="spellStart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в период подготовки и проведения выборов Президента Российской Федерации 17 марта 2024 года на территории Тверской области», </w:t>
      </w:r>
      <w:r w:rsidRPr="00E47A8F">
        <w:rPr>
          <w:kern w:val="1"/>
          <w:sz w:val="28"/>
          <w:szCs w:val="28"/>
          <w:lang w:eastAsia="ar-SA"/>
        </w:rPr>
        <w:t xml:space="preserve">территориальная избирательная комиссия </w:t>
      </w:r>
      <w:r>
        <w:rPr>
          <w:kern w:val="1"/>
          <w:sz w:val="28"/>
          <w:szCs w:val="28"/>
          <w:lang w:eastAsia="ar-SA"/>
        </w:rPr>
        <w:t>Пеновского округа</w:t>
      </w:r>
      <w:r w:rsidRPr="00E47A8F">
        <w:rPr>
          <w:b/>
          <w:kern w:val="1"/>
          <w:sz w:val="28"/>
          <w:szCs w:val="28"/>
          <w:lang w:eastAsia="ar-SA"/>
        </w:rPr>
        <w:t xml:space="preserve"> </w:t>
      </w:r>
      <w:r w:rsidRPr="00E47A8F">
        <w:rPr>
          <w:b/>
          <w:spacing w:val="30"/>
          <w:kern w:val="1"/>
          <w:sz w:val="28"/>
          <w:szCs w:val="28"/>
          <w:lang w:eastAsia="ar-SA"/>
        </w:rPr>
        <w:t>постановляет:</w:t>
      </w:r>
    </w:p>
    <w:p w:rsidR="00E47A8F" w:rsidRPr="00E47A8F" w:rsidRDefault="00E47A8F" w:rsidP="00E47A8F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lastRenderedPageBreak/>
        <w:t>Возложить на следующих членов территориальной избирательной комиссии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Пеновского округа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:</w:t>
      </w:r>
    </w:p>
    <w:p w:rsidR="00E47A8F" w:rsidRPr="00E47A8F" w:rsidRDefault="00E47A8F" w:rsidP="00E47A8F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Крылову Наталью Анатольевну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предс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едателя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Пеновского округа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E47A8F" w:rsidRPr="00E47A8F" w:rsidRDefault="0033358A" w:rsidP="00E47A8F">
      <w:pPr>
        <w:spacing w:line="360" w:lineRule="auto"/>
        <w:ind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Бенсон Ольгу Юльевну</w:t>
      </w:r>
      <w:r w:rsidR="00E47A8F"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заместител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="00E47A8F"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председателя территориальной избирательной комиссии</w:t>
      </w:r>
      <w:r w:rsidRP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Пеновского округа</w:t>
      </w:r>
      <w:r w:rsidR="00E47A8F"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;</w:t>
      </w:r>
    </w:p>
    <w:p w:rsidR="00E47A8F" w:rsidRPr="00E47A8F" w:rsidRDefault="0033358A" w:rsidP="00E47A8F">
      <w:pPr>
        <w:spacing w:line="360" w:lineRule="auto"/>
        <w:ind w:firstLine="709"/>
        <w:contextualSpacing/>
        <w:jc w:val="both"/>
        <w:rPr>
          <w:rFonts w:eastAsia="Calibri"/>
          <w:i/>
          <w:spacing w:val="-2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Бурцеву Валентину Николаевну</w:t>
      </w:r>
      <w:r w:rsidR="00E47A8F"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 секретар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я</w:t>
      </w:r>
      <w:r w:rsidR="00E47A8F"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территориальной избирательной комиссии </w:t>
      </w:r>
      <w:r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Пеновского округа</w:t>
      </w:r>
    </w:p>
    <w:p w:rsidR="00E47A8F" w:rsidRPr="00E47A8F" w:rsidRDefault="00E47A8F" w:rsidP="00E47A8F">
      <w:pPr>
        <w:spacing w:line="360" w:lineRule="auto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организацию и координацию реализации проекта «</w:t>
      </w:r>
      <w:proofErr w:type="spellStart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(адресное информирование) на территории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Пеновского муниципального округа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в том числе обучение членов участковых избирательных комиссий, участвующих в реализации данного проекта.</w:t>
      </w:r>
    </w:p>
    <w:p w:rsidR="00E47A8F" w:rsidRPr="00E47A8F" w:rsidRDefault="00E47A8F" w:rsidP="00E47A8F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626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636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14.01.2024 принять решение об определении членов участковых избирательных комиссий, проводящих информирование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и оповещение избирателей способом поквартирного (подомового) обхода,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>в том числе с использованием специального мобильного приложения для работы членов участковых избирательных комиссий, в рамках реализации проекта «</w:t>
      </w:r>
      <w:proofErr w:type="spellStart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ИнформУИК</w:t>
      </w:r>
      <w:proofErr w:type="spellEnd"/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» (адресное информирование) и направить копию соответствующего решения в территориальную избирательную комиссию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Пеновского округа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тот же срок.</w:t>
      </w:r>
    </w:p>
    <w:p w:rsidR="00E47A8F" w:rsidRPr="00E47A8F" w:rsidRDefault="00E47A8F" w:rsidP="00E47A8F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  <w:t xml:space="preserve">№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626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– № </w:t>
      </w:r>
      <w:r w:rsidR="0033358A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636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в срок до 10.02.2024 принять решение об утверждении графика и маршрута проведения адресного информирования и оповещения избирателей способом поквартирного (подомового) обхода на территории соответствующего избирательного участка.</w:t>
      </w:r>
    </w:p>
    <w:p w:rsidR="00E47A8F" w:rsidRPr="00E47A8F" w:rsidRDefault="00E47A8F" w:rsidP="00E47A8F">
      <w:pPr>
        <w:numPr>
          <w:ilvl w:val="0"/>
          <w:numId w:val="11"/>
        </w:numPr>
        <w:suppressAutoHyphens/>
        <w:spacing w:line="360" w:lineRule="auto"/>
        <w:ind w:left="0" w:firstLine="709"/>
        <w:contextualSpacing/>
        <w:jc w:val="both"/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</w:pP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Участковым избирательным комиссиям избирательных участков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br/>
      </w:r>
      <w:r w:rsidRPr="00E47A8F">
        <w:rPr>
          <w:kern w:val="1"/>
          <w:sz w:val="28"/>
          <w:szCs w:val="28"/>
          <w:lang w:eastAsia="ar-SA"/>
        </w:rPr>
        <w:t>№</w:t>
      </w:r>
      <w:r w:rsidR="004725A2">
        <w:rPr>
          <w:kern w:val="1"/>
          <w:sz w:val="28"/>
          <w:szCs w:val="28"/>
          <w:lang w:eastAsia="ar-SA"/>
        </w:rPr>
        <w:t>626 –№636</w:t>
      </w:r>
      <w:r w:rsidRPr="00E47A8F">
        <w:rPr>
          <w:kern w:val="1"/>
          <w:sz w:val="28"/>
          <w:szCs w:val="28"/>
          <w:lang w:eastAsia="ar-SA"/>
        </w:rPr>
        <w:t xml:space="preserve"> </w:t>
      </w:r>
      <w:r w:rsidRPr="00E47A8F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разместить информацию о проведении адресного информирования и оповещения избирателей способом поквартирного (подомового) обхода в общедоступных местах.</w:t>
      </w:r>
    </w:p>
    <w:p w:rsidR="00E47A8F" w:rsidRPr="00E47A8F" w:rsidRDefault="00E47A8F" w:rsidP="00E47A8F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lastRenderedPageBreak/>
        <w:t>7.</w:t>
      </w: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>Направить настоящее постановление в соответствующие участковые избирательные комиссии.</w:t>
      </w:r>
    </w:p>
    <w:p w:rsidR="00E47A8F" w:rsidRPr="00E47A8F" w:rsidRDefault="00E47A8F" w:rsidP="00E47A8F">
      <w:pPr>
        <w:suppressAutoHyphens/>
        <w:spacing w:line="360" w:lineRule="auto"/>
        <w:ind w:firstLine="709"/>
        <w:jc w:val="both"/>
        <w:rPr>
          <w:spacing w:val="-2"/>
          <w:kern w:val="1"/>
          <w:sz w:val="28"/>
          <w:szCs w:val="28"/>
          <w:shd w:val="clear" w:color="auto" w:fill="FFFFFF"/>
          <w:lang w:eastAsia="ar-SA"/>
        </w:rPr>
      </w:pP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t>8.</w:t>
      </w: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tab/>
        <w:t xml:space="preserve">Разместить настоящее постановление на сайте территориальной избирательной комиссии </w:t>
      </w:r>
      <w:r w:rsidR="004725A2">
        <w:rPr>
          <w:spacing w:val="-2"/>
          <w:kern w:val="1"/>
          <w:sz w:val="28"/>
          <w:szCs w:val="28"/>
          <w:shd w:val="clear" w:color="auto" w:fill="FFFFFF"/>
          <w:lang w:eastAsia="ar-SA"/>
        </w:rPr>
        <w:t>Пеновского</w:t>
      </w:r>
      <w:bookmarkStart w:id="0" w:name="_GoBack"/>
      <w:bookmarkEnd w:id="0"/>
      <w:r w:rsidR="004725A2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округа</w:t>
      </w:r>
      <w:r w:rsidRPr="00E47A8F">
        <w:rPr>
          <w:spacing w:val="-2"/>
          <w:kern w:val="1"/>
          <w:sz w:val="28"/>
          <w:szCs w:val="28"/>
          <w:shd w:val="clear" w:color="auto" w:fill="FFFFFF"/>
          <w:lang w:eastAsia="ar-SA"/>
        </w:rPr>
        <w:t xml:space="preserve"> в информационно-телекоммуникационной сети «Интернет».</w:t>
      </w: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007883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007883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DE3125" w:rsidP="006A7082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343BC"/>
    <w:multiLevelType w:val="hybridMultilevel"/>
    <w:tmpl w:val="CB66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7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0788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358A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0B41"/>
    <w:rsid w:val="004355B4"/>
    <w:rsid w:val="00445FA0"/>
    <w:rsid w:val="00460532"/>
    <w:rsid w:val="00467895"/>
    <w:rsid w:val="004725A2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082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E3125"/>
    <w:rsid w:val="00DF289B"/>
    <w:rsid w:val="00DF2A7E"/>
    <w:rsid w:val="00DF46D7"/>
    <w:rsid w:val="00E031C6"/>
    <w:rsid w:val="00E06EF9"/>
    <w:rsid w:val="00E30234"/>
    <w:rsid w:val="00E47A8F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146E3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B9E9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8764-2F60-477D-9798-645593B3E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2024-01-10T12:04:00Z</cp:lastPrinted>
  <dcterms:created xsi:type="dcterms:W3CDTF">2024-01-10T12:07:00Z</dcterms:created>
  <dcterms:modified xsi:type="dcterms:W3CDTF">2024-01-10T12:07:00Z</dcterms:modified>
</cp:coreProperties>
</file>