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061B9" w:rsidRPr="00E061B9" w:rsidTr="0084400F">
        <w:tc>
          <w:tcPr>
            <w:tcW w:w="9322" w:type="dxa"/>
            <w:shd w:val="clear" w:color="auto" w:fill="auto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ПЕНОВСКОГО РАЙОНА</w:t>
            </w:r>
          </w:p>
        </w:tc>
      </w:tr>
    </w:tbl>
    <w:p w:rsidR="00E061B9" w:rsidRPr="00E061B9" w:rsidRDefault="00E061B9" w:rsidP="00E061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061B9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08"/>
        <w:gridCol w:w="1088"/>
        <w:gridCol w:w="2049"/>
      </w:tblGrid>
      <w:tr w:rsidR="00E061B9" w:rsidRPr="00E061B9" w:rsidTr="0084400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061B9" w:rsidRPr="00E061B9" w:rsidRDefault="006013CD" w:rsidP="00E06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21 июля</w:t>
            </w:r>
            <w:r w:rsidR="00E061B9" w:rsidRPr="00E061B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2018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90" w:type="dxa"/>
            <w:vAlign w:val="bottom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061B9" w:rsidRPr="00E061B9" w:rsidRDefault="006013CD" w:rsidP="004D4B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58</w:t>
            </w:r>
            <w:r w:rsidR="004D4BD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273</w:t>
            </w:r>
            <w:r w:rsidR="00E061B9" w:rsidRPr="00E061B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-4</w:t>
            </w:r>
          </w:p>
        </w:tc>
      </w:tr>
      <w:tr w:rsidR="00E061B9" w:rsidRPr="00E061B9" w:rsidTr="0084400F">
        <w:tc>
          <w:tcPr>
            <w:tcW w:w="3189" w:type="dxa"/>
            <w:tcBorders>
              <w:top w:val="single" w:sz="4" w:space="0" w:color="auto"/>
            </w:tcBorders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E0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Пено</w:t>
            </w:r>
          </w:p>
        </w:tc>
        <w:tc>
          <w:tcPr>
            <w:tcW w:w="3191" w:type="dxa"/>
            <w:gridSpan w:val="2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61B9" w:rsidRPr="00E061B9" w:rsidRDefault="00E061B9" w:rsidP="00E061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1B9" w:rsidRPr="00E061B9" w:rsidRDefault="00E061B9" w:rsidP="00E0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210F76" w:rsidRPr="008777CF" w:rsidRDefault="00210F76" w:rsidP="00BF5ED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 выплаты дополнительной оплаты труда (вознаграждения) членам территориальной избирательной комиссии </w:t>
      </w:r>
      <w:r w:rsidR="00BF5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Пеновского района</w:t>
      </w:r>
      <w:r w:rsidRPr="0087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правом решающего голоса в период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</w:p>
    <w:p w:rsidR="00E061B9" w:rsidRPr="00E061B9" w:rsidRDefault="00E061B9" w:rsidP="00E061B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E38" w:rsidRDefault="00BF5ED3" w:rsidP="004A3E3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F5ED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30, 70 и 76 Федерального закона от 22.02.2014 г. № 20-ФЗ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от 22.06.2016 г. №13/104-7 (с изм. от 20.06.2018 г. №164/1337-7),</w:t>
      </w:r>
      <w:r w:rsidRPr="00BF5E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E061B9" w:rsidRPr="00E061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избирательная комиссия Пеновского района </w:t>
      </w:r>
      <w:r w:rsidR="00E061B9" w:rsidRPr="00E061B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061B9" w:rsidRPr="00E0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6F8C" w:rsidRDefault="004A3E38" w:rsidP="00406F8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3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00F3" w:rsidRPr="009B0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срок выплат дополнительной оплаты труда (вознаграждения) членам территориальной избирательной комиссии </w:t>
      </w:r>
      <w:r w:rsidR="009B00F3">
        <w:rPr>
          <w:rFonts w:ascii="Times New Roman" w:eastAsia="Calibri" w:hAnsi="Times New Roman" w:cs="Times New Roman"/>
          <w:sz w:val="28"/>
          <w:szCs w:val="28"/>
          <w:lang w:eastAsia="ru-RU"/>
        </w:rPr>
        <w:t>Пеновского района</w:t>
      </w:r>
      <w:r w:rsidR="009B00F3" w:rsidRPr="009B0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голоса, </w:t>
      </w:r>
      <w:r w:rsidR="009B00F3" w:rsidRPr="009B00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работающим в комиссии не на постоянной (штатной) основе</w:t>
      </w:r>
      <w:r w:rsidR="009B00F3" w:rsidRPr="009B0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период подготовки и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</w:t>
      </w:r>
      <w:r w:rsidR="009B00F3" w:rsidRPr="009B00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избирательный округ №180», </w:t>
      </w:r>
      <w:r w:rsidR="008C36AB" w:rsidRPr="008C3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 реже одного раза в месяц в сроки выплаты заработной платы за первую половину месяца на основании </w:t>
      </w:r>
      <w:r w:rsidR="009B00F3" w:rsidRPr="009B00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сведений о фактически отработанном времени по форме согласно приложению №5 к постановлению Центральной избирательной комиссии Российской Федерации </w:t>
      </w:r>
      <w:r w:rsidR="009B00F3" w:rsidRPr="009B00F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B00F3" w:rsidRPr="009B00F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B00F3" w:rsidRPr="009B00F3">
        <w:rPr>
          <w:rFonts w:ascii="Times New Roman" w:eastAsia="Calibri" w:hAnsi="Times New Roman" w:cs="Times New Roman"/>
          <w:sz w:val="28"/>
          <w:szCs w:val="28"/>
          <w:lang w:eastAsia="ru-RU"/>
        </w:rPr>
        <w:t>22.06.2016 г. № 13/104-7 (с изм. от 20.06.2018 г. № 164/1337-7).</w:t>
      </w:r>
      <w:r w:rsidR="00406F8C" w:rsidRPr="00406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06F8C" w:rsidRPr="00406F8C" w:rsidRDefault="00406F8C" w:rsidP="00406F8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F8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участковым избирательным комиссиям избирательных участков №№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685</w:t>
      </w:r>
      <w:r w:rsidRPr="00406F8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F6638">
        <w:rPr>
          <w:rFonts w:ascii="Times New Roman" w:eastAsia="Calibri" w:hAnsi="Times New Roman" w:cs="Times New Roman"/>
          <w:sz w:val="28"/>
          <w:szCs w:val="28"/>
          <w:lang w:eastAsia="ru-RU"/>
        </w:rPr>
        <w:t>695</w:t>
      </w:r>
      <w:r w:rsidRPr="00406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установить своим решением сроки выплаты дополнительной оплаты труда (вознаграждения) членам участковых избирательных комиссий. </w:t>
      </w:r>
    </w:p>
    <w:p w:rsidR="00406F8C" w:rsidRPr="00406F8C" w:rsidRDefault="00406F8C" w:rsidP="00406F8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F8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настоящее постановление в участковые избирательные комиссии избирательных участков №№</w:t>
      </w:r>
      <w:r w:rsidR="00BF6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685</w:t>
      </w:r>
      <w:r w:rsidRPr="00406F8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F6638">
        <w:rPr>
          <w:rFonts w:ascii="Times New Roman" w:eastAsia="Calibri" w:hAnsi="Times New Roman" w:cs="Times New Roman"/>
          <w:sz w:val="28"/>
          <w:szCs w:val="28"/>
          <w:lang w:eastAsia="ru-RU"/>
        </w:rPr>
        <w:t>695</w:t>
      </w:r>
      <w:r w:rsidRPr="00406F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61B9" w:rsidRPr="00E061B9" w:rsidRDefault="00E061B9" w:rsidP="00E061B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B9" w:rsidRPr="00E061B9" w:rsidRDefault="00E061B9" w:rsidP="00E061B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6"/>
          <w:lang w:eastAsia="ru-RU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061B9" w:rsidRPr="00E061B9" w:rsidTr="0084400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Крылова </w:t>
            </w:r>
          </w:p>
        </w:tc>
      </w:tr>
      <w:tr w:rsidR="00E061B9" w:rsidRPr="00E061B9" w:rsidTr="0084400F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061B9" w:rsidRPr="00E061B9" w:rsidTr="0084400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2F2992" w:rsidP="00E061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Бурцева</w:t>
            </w:r>
          </w:p>
        </w:tc>
      </w:tr>
    </w:tbl>
    <w:p w:rsidR="007A3929" w:rsidRDefault="007A3929"/>
    <w:sectPr w:rsidR="007A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2D8B"/>
    <w:multiLevelType w:val="hybridMultilevel"/>
    <w:tmpl w:val="EBB66786"/>
    <w:lvl w:ilvl="0" w:tplc="E81C242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7BB236D1"/>
    <w:multiLevelType w:val="hybridMultilevel"/>
    <w:tmpl w:val="9A24E76A"/>
    <w:lvl w:ilvl="0" w:tplc="F29A7D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B9"/>
    <w:rsid w:val="000166DB"/>
    <w:rsid w:val="00036C0E"/>
    <w:rsid w:val="001C23E9"/>
    <w:rsid w:val="00210F76"/>
    <w:rsid w:val="002F2992"/>
    <w:rsid w:val="00321B2C"/>
    <w:rsid w:val="00406F8C"/>
    <w:rsid w:val="004A3E38"/>
    <w:rsid w:val="004D4BD5"/>
    <w:rsid w:val="006013CD"/>
    <w:rsid w:val="007A3929"/>
    <w:rsid w:val="008777CF"/>
    <w:rsid w:val="008C36AB"/>
    <w:rsid w:val="009B00F3"/>
    <w:rsid w:val="00A24094"/>
    <w:rsid w:val="00BF5ED3"/>
    <w:rsid w:val="00BF6638"/>
    <w:rsid w:val="00D04AAB"/>
    <w:rsid w:val="00DB4F30"/>
    <w:rsid w:val="00E061B9"/>
    <w:rsid w:val="00E97208"/>
    <w:rsid w:val="00E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3F7F"/>
  <w15:docId w15:val="{B4393475-0FB3-4513-88A5-95E61B2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2018-07-24T12:45:00Z</cp:lastPrinted>
  <dcterms:created xsi:type="dcterms:W3CDTF">2018-07-24T12:18:00Z</dcterms:created>
  <dcterms:modified xsi:type="dcterms:W3CDTF">2018-07-24T12:46:00Z</dcterms:modified>
</cp:coreProperties>
</file>