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724AC" w:rsidTr="008724AC">
        <w:tc>
          <w:tcPr>
            <w:tcW w:w="9570" w:type="dxa"/>
            <w:hideMark/>
          </w:tcPr>
          <w:p w:rsidR="008724AC" w:rsidRDefault="008724A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724AC" w:rsidRDefault="003553F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 w:rsidR="008724AC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РАЙОНА</w:t>
            </w:r>
          </w:p>
        </w:tc>
      </w:tr>
    </w:tbl>
    <w:p w:rsidR="008724AC" w:rsidRDefault="008724AC" w:rsidP="008724AC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724AC" w:rsidTr="008724AC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4AC" w:rsidRDefault="003553F2" w:rsidP="003553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724AC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="008724AC">
              <w:rPr>
                <w:rFonts w:ascii="Times New Roman" w:hAnsi="Times New Roman"/>
                <w:bCs/>
                <w:sz w:val="28"/>
              </w:rPr>
              <w:t>я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8724AC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724AC" w:rsidRDefault="00872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724AC" w:rsidRDefault="00872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4AC" w:rsidRDefault="003553F2" w:rsidP="003553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88</w:t>
            </w:r>
            <w:r w:rsidR="008724A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439</w:t>
            </w:r>
            <w:r w:rsidR="008724AC"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8724AC" w:rsidTr="008724A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4AC" w:rsidRDefault="00872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724AC" w:rsidRDefault="003553F2" w:rsidP="003553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724A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724A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8724AC" w:rsidRDefault="00872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0136" w:rsidRPr="00E85512" w:rsidRDefault="00175DF7" w:rsidP="00520136">
      <w:pPr>
        <w:pStyle w:val="a4"/>
        <w:spacing w:before="360" w:after="360"/>
        <w:jc w:val="center"/>
      </w:pPr>
      <w:r>
        <w:t>О</w:t>
      </w:r>
      <w:r w:rsidR="00FD3A36">
        <w:t xml:space="preserve"> </w:t>
      </w:r>
      <w:r w:rsidRPr="00982519">
        <w:t>контрол</w:t>
      </w:r>
      <w:r>
        <w:t xml:space="preserve">е </w:t>
      </w:r>
      <w:r w:rsidR="008D54E9">
        <w:t xml:space="preserve">с использованием ГАС «Выборы» </w:t>
      </w:r>
      <w:r w:rsidRPr="00982519">
        <w:t>за соблюдением установленного порядка проведения предвыборной агитации</w:t>
      </w:r>
      <w:r w:rsidR="00FD3A36">
        <w:t xml:space="preserve"> при проведении </w:t>
      </w:r>
      <w:r w:rsidR="00520136">
        <w:t xml:space="preserve">на территории </w:t>
      </w:r>
      <w:r w:rsidR="003553F2">
        <w:t>Пеновского</w:t>
      </w:r>
      <w:r w:rsidR="008724AC">
        <w:t xml:space="preserve"> района</w:t>
      </w:r>
      <w:r w:rsidR="00520136">
        <w:t xml:space="preserve"> </w:t>
      </w:r>
      <w:r w:rsidR="00520136" w:rsidRPr="00E85512">
        <w:t xml:space="preserve">выборов </w:t>
      </w:r>
      <w:r w:rsidR="003553F2">
        <w:t xml:space="preserve">депутатов Собрания депутатов Пеновского района пятого созыва                                                          </w:t>
      </w:r>
      <w:r w:rsidR="00520136">
        <w:t xml:space="preserve"> </w:t>
      </w:r>
      <w:r w:rsidR="00520136" w:rsidRPr="006F51AA">
        <w:t xml:space="preserve">в единый день голосования </w:t>
      </w:r>
      <w:r w:rsidR="00EE7BA8">
        <w:t>1</w:t>
      </w:r>
      <w:r w:rsidR="003553F2">
        <w:t>3</w:t>
      </w:r>
      <w:r w:rsidR="00520136" w:rsidRPr="006F51AA">
        <w:t xml:space="preserve"> сентября 201</w:t>
      </w:r>
      <w:r w:rsidR="003553F2">
        <w:t>5</w:t>
      </w:r>
      <w:r w:rsidR="00520136" w:rsidRPr="006F51AA">
        <w:t xml:space="preserve"> года</w:t>
      </w:r>
    </w:p>
    <w:p w:rsidR="00FD3A36" w:rsidRDefault="00AA52AC" w:rsidP="00FD3A36">
      <w:pPr>
        <w:spacing w:before="360"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 соответствии с</w:t>
      </w:r>
      <w:r w:rsidR="00FD3A36">
        <w:rPr>
          <w:sz w:val="28"/>
        </w:rPr>
        <w:t xml:space="preserve"> </w:t>
      </w:r>
      <w:r w:rsidR="00982519">
        <w:rPr>
          <w:sz w:val="28"/>
        </w:rPr>
        <w:t>пункт</w:t>
      </w:r>
      <w:r>
        <w:rPr>
          <w:sz w:val="28"/>
        </w:rPr>
        <w:t>ами</w:t>
      </w:r>
      <w:r w:rsidR="00982519">
        <w:rPr>
          <w:sz w:val="28"/>
        </w:rPr>
        <w:t xml:space="preserve"> </w:t>
      </w:r>
      <w:r w:rsidR="0032566F">
        <w:rPr>
          <w:sz w:val="28"/>
        </w:rPr>
        <w:t>2.3, 2.6, 2.7</w:t>
      </w:r>
      <w:r w:rsidR="00982519">
        <w:rPr>
          <w:sz w:val="28"/>
        </w:rPr>
        <w:t xml:space="preserve"> Регламента </w:t>
      </w:r>
      <w:r w:rsidR="00982519" w:rsidRPr="00982519">
        <w:rPr>
          <w:sz w:val="28"/>
        </w:rPr>
        <w:t>использования Государственной автоматизированной системы Российской Федерации «Выборы» для контроля за соблюдением установленного порядка проведения предвыборной агитации, агитации при проведении референдума</w:t>
      </w:r>
      <w:r w:rsidR="00982519">
        <w:rPr>
          <w:sz w:val="28"/>
        </w:rPr>
        <w:t xml:space="preserve">, </w:t>
      </w:r>
      <w:r w:rsidR="00553515" w:rsidRPr="00553515">
        <w:rPr>
          <w:sz w:val="28"/>
        </w:rPr>
        <w:t xml:space="preserve"> </w:t>
      </w:r>
      <w:r w:rsidR="003A7101">
        <w:rPr>
          <w:sz w:val="28"/>
        </w:rPr>
        <w:t xml:space="preserve">утвержденного </w:t>
      </w:r>
      <w:r w:rsidR="003A7101" w:rsidRPr="00553515">
        <w:rPr>
          <w:sz w:val="28"/>
        </w:rPr>
        <w:t>постановлением Центральной избирательной комиссии Российской Федерации</w:t>
      </w:r>
      <w:r w:rsidR="003A7101">
        <w:rPr>
          <w:sz w:val="28"/>
        </w:rPr>
        <w:t xml:space="preserve"> </w:t>
      </w:r>
      <w:r w:rsidR="003A7101" w:rsidRPr="003A7101">
        <w:rPr>
          <w:sz w:val="28"/>
        </w:rPr>
        <w:t>от 14</w:t>
      </w:r>
      <w:r w:rsidR="00C730D1">
        <w:rPr>
          <w:sz w:val="28"/>
        </w:rPr>
        <w:t>.02.</w:t>
      </w:r>
      <w:r w:rsidR="003A7101" w:rsidRPr="003A7101">
        <w:rPr>
          <w:sz w:val="28"/>
        </w:rPr>
        <w:t xml:space="preserve">2013 </w:t>
      </w:r>
      <w:r w:rsidR="002E1C1C">
        <w:rPr>
          <w:sz w:val="28"/>
        </w:rPr>
        <w:t>№</w:t>
      </w:r>
      <w:r w:rsidR="003A7101" w:rsidRPr="003A7101">
        <w:rPr>
          <w:sz w:val="28"/>
        </w:rPr>
        <w:t>161/1192-6</w:t>
      </w:r>
      <w:r w:rsidR="00CE368F">
        <w:rPr>
          <w:sz w:val="28"/>
        </w:rPr>
        <w:t>, (далее – Регламент)</w:t>
      </w:r>
      <w:r w:rsidR="0042088B">
        <w:rPr>
          <w:sz w:val="28"/>
        </w:rPr>
        <w:t>,</w:t>
      </w:r>
      <w:r w:rsidR="00DF49CD">
        <w:rPr>
          <w:sz w:val="28"/>
        </w:rPr>
        <w:t xml:space="preserve"> </w:t>
      </w:r>
      <w:r>
        <w:rPr>
          <w:sz w:val="28"/>
        </w:rPr>
        <w:t>на основании</w:t>
      </w:r>
      <w:r w:rsidR="0042088B">
        <w:rPr>
          <w:sz w:val="28"/>
        </w:rPr>
        <w:t xml:space="preserve"> </w:t>
      </w:r>
      <w:r w:rsidR="0042088B" w:rsidRPr="009706B2">
        <w:rPr>
          <w:sz w:val="28"/>
        </w:rPr>
        <w:t>стать</w:t>
      </w:r>
      <w:r w:rsidRPr="009706B2">
        <w:rPr>
          <w:sz w:val="28"/>
        </w:rPr>
        <w:t>и</w:t>
      </w:r>
      <w:r w:rsidR="0042088B" w:rsidRPr="009706B2">
        <w:rPr>
          <w:sz w:val="28"/>
        </w:rPr>
        <w:t xml:space="preserve"> 2</w:t>
      </w:r>
      <w:r w:rsidR="009706B2" w:rsidRPr="009706B2">
        <w:rPr>
          <w:sz w:val="28"/>
        </w:rPr>
        <w:t>0</w:t>
      </w:r>
      <w:r w:rsidR="0042088B">
        <w:rPr>
          <w:sz w:val="28"/>
        </w:rPr>
        <w:t xml:space="preserve"> </w:t>
      </w:r>
      <w:r w:rsidR="0042088B" w:rsidRPr="009706B2">
        <w:rPr>
          <w:sz w:val="28"/>
        </w:rPr>
        <w:t>Избирательного кодекса Тверской области от 07.04.</w:t>
      </w:r>
      <w:r w:rsidR="0042088B" w:rsidRPr="00553515">
        <w:rPr>
          <w:sz w:val="28"/>
        </w:rPr>
        <w:t>2003 №20-ЗО,</w:t>
      </w:r>
      <w:r w:rsidR="0042088B">
        <w:rPr>
          <w:sz w:val="28"/>
        </w:rPr>
        <w:t xml:space="preserve"> </w:t>
      </w:r>
      <w:r w:rsidR="003553F2" w:rsidRPr="003553F2">
        <w:rPr>
          <w:sz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24AC" w:rsidRPr="008724AC">
        <w:rPr>
          <w:sz w:val="28"/>
          <w:szCs w:val="28"/>
        </w:rPr>
        <w:t xml:space="preserve">, на территориальную избирательную комиссию </w:t>
      </w:r>
      <w:r w:rsidR="003553F2">
        <w:rPr>
          <w:sz w:val="28"/>
          <w:szCs w:val="28"/>
        </w:rPr>
        <w:t>Пеновского</w:t>
      </w:r>
      <w:r w:rsidR="008724AC" w:rsidRPr="008724AC">
        <w:rPr>
          <w:sz w:val="28"/>
          <w:szCs w:val="28"/>
        </w:rPr>
        <w:t xml:space="preserve"> района»</w:t>
      </w:r>
      <w:r w:rsidR="008724AC">
        <w:rPr>
          <w:sz w:val="28"/>
          <w:szCs w:val="28"/>
        </w:rPr>
        <w:t xml:space="preserve"> территориальная избирательная комиссия </w:t>
      </w:r>
      <w:r w:rsidR="003553F2">
        <w:rPr>
          <w:sz w:val="28"/>
          <w:szCs w:val="28"/>
        </w:rPr>
        <w:t>Пеновского</w:t>
      </w:r>
      <w:r w:rsidR="008724AC">
        <w:rPr>
          <w:sz w:val="28"/>
          <w:szCs w:val="28"/>
        </w:rPr>
        <w:t xml:space="preserve"> района </w:t>
      </w:r>
      <w:r w:rsidR="008724AC" w:rsidRPr="008724AC">
        <w:rPr>
          <w:b/>
          <w:bCs/>
          <w:spacing w:val="20"/>
          <w:sz w:val="28"/>
        </w:rPr>
        <w:t>постановляет:</w:t>
      </w:r>
    </w:p>
    <w:p w:rsidR="0032566F" w:rsidRDefault="00DF49CD" w:rsidP="008724AC">
      <w:pPr>
        <w:spacing w:line="360" w:lineRule="auto"/>
        <w:ind w:firstLine="709"/>
        <w:jc w:val="both"/>
        <w:rPr>
          <w:sz w:val="28"/>
          <w:szCs w:val="28"/>
        </w:rPr>
      </w:pPr>
      <w:r w:rsidRPr="0032566F">
        <w:rPr>
          <w:sz w:val="28"/>
          <w:szCs w:val="28"/>
        </w:rPr>
        <w:t xml:space="preserve">1. </w:t>
      </w:r>
      <w:r w:rsidR="0032566F" w:rsidRPr="0032566F">
        <w:rPr>
          <w:sz w:val="28"/>
          <w:szCs w:val="28"/>
        </w:rPr>
        <w:t xml:space="preserve">Поручить </w:t>
      </w:r>
      <w:r w:rsidR="0032566F">
        <w:rPr>
          <w:sz w:val="28"/>
          <w:szCs w:val="28"/>
        </w:rPr>
        <w:t>р</w:t>
      </w:r>
      <w:r w:rsidR="0032566F" w:rsidRPr="0032566F">
        <w:rPr>
          <w:sz w:val="28"/>
          <w:szCs w:val="28"/>
        </w:rPr>
        <w:t xml:space="preserve">уководителю рабочей группы по информационным спорам и иным вопросам информационного обеспечения выборов территориальной избирательной комиссии </w:t>
      </w:r>
      <w:r w:rsidR="003553F2">
        <w:rPr>
          <w:sz w:val="28"/>
          <w:szCs w:val="28"/>
        </w:rPr>
        <w:t>Пеновского</w:t>
      </w:r>
      <w:r w:rsidR="008724AC">
        <w:rPr>
          <w:sz w:val="28"/>
          <w:szCs w:val="28"/>
        </w:rPr>
        <w:t xml:space="preserve"> </w:t>
      </w:r>
      <w:r w:rsidR="00FE7334">
        <w:rPr>
          <w:sz w:val="28"/>
        </w:rPr>
        <w:t>района</w:t>
      </w:r>
      <w:r w:rsidR="00FE7334" w:rsidRPr="00FE7334">
        <w:rPr>
          <w:sz w:val="28"/>
          <w:szCs w:val="28"/>
        </w:rPr>
        <w:t xml:space="preserve"> </w:t>
      </w:r>
      <w:r w:rsidR="002A662A">
        <w:rPr>
          <w:sz w:val="28"/>
          <w:szCs w:val="28"/>
        </w:rPr>
        <w:t>Бенсон Ольге Юльевне</w:t>
      </w:r>
      <w:r w:rsidR="008724AC" w:rsidRPr="008724AC">
        <w:rPr>
          <w:sz w:val="28"/>
          <w:szCs w:val="28"/>
        </w:rPr>
        <w:t xml:space="preserve"> </w:t>
      </w:r>
      <w:r w:rsidR="0032566F">
        <w:rPr>
          <w:sz w:val="28"/>
          <w:szCs w:val="28"/>
        </w:rPr>
        <w:t xml:space="preserve">представлять </w:t>
      </w:r>
      <w:r w:rsidR="0042088B">
        <w:rPr>
          <w:sz w:val="28"/>
          <w:szCs w:val="28"/>
        </w:rPr>
        <w:t xml:space="preserve">системному администратору </w:t>
      </w:r>
      <w:r w:rsidR="00FE7334">
        <w:rPr>
          <w:sz w:val="28"/>
          <w:szCs w:val="28"/>
        </w:rPr>
        <w:t>комплекса средств автоматизации</w:t>
      </w:r>
      <w:r w:rsidR="0042088B">
        <w:rPr>
          <w:sz w:val="28"/>
          <w:szCs w:val="28"/>
        </w:rPr>
        <w:t xml:space="preserve"> </w:t>
      </w:r>
      <w:r w:rsidR="00FE7334">
        <w:rPr>
          <w:sz w:val="28"/>
          <w:szCs w:val="28"/>
        </w:rPr>
        <w:t xml:space="preserve">ГАС «Выборы» </w:t>
      </w:r>
      <w:r w:rsidR="0042088B" w:rsidRPr="0032566F">
        <w:rPr>
          <w:sz w:val="28"/>
          <w:szCs w:val="28"/>
        </w:rPr>
        <w:t>территориальной избирательной комиссии</w:t>
      </w:r>
      <w:r w:rsidR="0042088B">
        <w:rPr>
          <w:sz w:val="28"/>
          <w:szCs w:val="28"/>
        </w:rPr>
        <w:t xml:space="preserve"> </w:t>
      </w:r>
      <w:r w:rsidR="003553F2">
        <w:rPr>
          <w:sz w:val="28"/>
          <w:szCs w:val="28"/>
        </w:rPr>
        <w:lastRenderedPageBreak/>
        <w:t>Пеновского</w:t>
      </w:r>
      <w:r w:rsidR="0042088B">
        <w:rPr>
          <w:sz w:val="28"/>
          <w:szCs w:val="28"/>
        </w:rPr>
        <w:t xml:space="preserve"> района для выполнения технологических операций по вводу в </w:t>
      </w:r>
      <w:r w:rsidR="0042088B" w:rsidRPr="0032566F">
        <w:rPr>
          <w:sz w:val="28"/>
          <w:szCs w:val="28"/>
        </w:rPr>
        <w:t>задачу «Агитация» ГАС «Выборы»</w:t>
      </w:r>
      <w:r w:rsidR="0042088B">
        <w:rPr>
          <w:sz w:val="28"/>
          <w:szCs w:val="28"/>
        </w:rPr>
        <w:t xml:space="preserve"> </w:t>
      </w:r>
      <w:r w:rsidR="0032566F">
        <w:rPr>
          <w:sz w:val="28"/>
          <w:szCs w:val="28"/>
        </w:rPr>
        <w:t>необходимую информацию.</w:t>
      </w:r>
    </w:p>
    <w:p w:rsidR="0032566F" w:rsidRDefault="0032566F" w:rsidP="008724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соблюдением установленного Регламентом порядка </w:t>
      </w:r>
      <w:r w:rsidRPr="000F4703">
        <w:rPr>
          <w:sz w:val="28"/>
          <w:szCs w:val="28"/>
        </w:rPr>
        <w:t>и своевременност</w:t>
      </w:r>
      <w:r>
        <w:rPr>
          <w:sz w:val="28"/>
          <w:szCs w:val="28"/>
        </w:rPr>
        <w:t>ью</w:t>
      </w:r>
      <w:r w:rsidRPr="000F4703">
        <w:rPr>
          <w:sz w:val="28"/>
          <w:szCs w:val="28"/>
        </w:rPr>
        <w:t xml:space="preserve"> выполнения технологических операций по формированию и ведению базы данных </w:t>
      </w:r>
      <w:r>
        <w:rPr>
          <w:sz w:val="28"/>
          <w:szCs w:val="28"/>
        </w:rPr>
        <w:t>задачи</w:t>
      </w:r>
      <w:r w:rsidRPr="00DF49CD">
        <w:rPr>
          <w:sz w:val="28"/>
          <w:szCs w:val="28"/>
        </w:rPr>
        <w:t xml:space="preserve"> «Агитация» ГАС «Выборы»</w:t>
      </w:r>
      <w:r>
        <w:rPr>
          <w:sz w:val="28"/>
          <w:szCs w:val="28"/>
        </w:rPr>
        <w:t xml:space="preserve"> возложить на </w:t>
      </w:r>
      <w:r w:rsidR="002A662A">
        <w:rPr>
          <w:sz w:val="28"/>
          <w:szCs w:val="28"/>
        </w:rPr>
        <w:t>Бенсон Ольгу Юльевну, заместителя председателя территориальной избирательной комиссии Пеновского района</w:t>
      </w:r>
      <w:r w:rsidRPr="000F4703">
        <w:rPr>
          <w:sz w:val="28"/>
          <w:szCs w:val="28"/>
        </w:rPr>
        <w:t>.</w:t>
      </w:r>
    </w:p>
    <w:p w:rsidR="00984EE9" w:rsidRDefault="00984EE9">
      <w:pPr>
        <w:jc w:val="both"/>
        <w:rPr>
          <w:sz w:val="28"/>
        </w:rPr>
      </w:pPr>
    </w:p>
    <w:p w:rsidR="00984EE9" w:rsidRDefault="00984EE9">
      <w:pPr>
        <w:jc w:val="both"/>
        <w:rPr>
          <w:sz w:val="28"/>
        </w:rPr>
      </w:pPr>
    </w:p>
    <w:p w:rsidR="00984EE9" w:rsidRDefault="00984EE9">
      <w:pPr>
        <w:ind w:firstLine="851"/>
        <w:jc w:val="both"/>
        <w:rPr>
          <w:sz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8724AC" w:rsidTr="008724AC">
        <w:tc>
          <w:tcPr>
            <w:tcW w:w="5042" w:type="dxa"/>
            <w:vAlign w:val="bottom"/>
            <w:hideMark/>
          </w:tcPr>
          <w:p w:rsidR="008724AC" w:rsidRDefault="0087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24AC" w:rsidRDefault="0087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553F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8724AC" w:rsidRDefault="003553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А.Н.Магорин</w:t>
            </w:r>
          </w:p>
        </w:tc>
      </w:tr>
      <w:tr w:rsidR="008724AC" w:rsidTr="008724AC">
        <w:tc>
          <w:tcPr>
            <w:tcW w:w="5042" w:type="dxa"/>
          </w:tcPr>
          <w:p w:rsidR="008724AC" w:rsidRDefault="008724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8724AC" w:rsidRDefault="008724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4AC" w:rsidTr="008724AC">
        <w:tc>
          <w:tcPr>
            <w:tcW w:w="5042" w:type="dxa"/>
            <w:vAlign w:val="bottom"/>
            <w:hideMark/>
          </w:tcPr>
          <w:p w:rsidR="008724AC" w:rsidRDefault="00872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724AC" w:rsidRDefault="0087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553F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8724AC" w:rsidRDefault="003553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Т.В.Разумихина</w:t>
            </w:r>
          </w:p>
        </w:tc>
      </w:tr>
    </w:tbl>
    <w:p w:rsidR="00984EE9" w:rsidRDefault="00984EE9"/>
    <w:sectPr w:rsidR="0098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BD0"/>
    <w:multiLevelType w:val="hybridMultilevel"/>
    <w:tmpl w:val="2D4AD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D3A36"/>
    <w:rsid w:val="000F4703"/>
    <w:rsid w:val="00175DF7"/>
    <w:rsid w:val="001B15F9"/>
    <w:rsid w:val="001C54F6"/>
    <w:rsid w:val="00223815"/>
    <w:rsid w:val="002A662A"/>
    <w:rsid w:val="002E1C1C"/>
    <w:rsid w:val="002F64EB"/>
    <w:rsid w:val="0032566F"/>
    <w:rsid w:val="003553F2"/>
    <w:rsid w:val="003A5DA8"/>
    <w:rsid w:val="003A7101"/>
    <w:rsid w:val="0042088B"/>
    <w:rsid w:val="00427319"/>
    <w:rsid w:val="004A2726"/>
    <w:rsid w:val="00520136"/>
    <w:rsid w:val="00553515"/>
    <w:rsid w:val="006F51AA"/>
    <w:rsid w:val="008661CE"/>
    <w:rsid w:val="008724AC"/>
    <w:rsid w:val="008D54E9"/>
    <w:rsid w:val="009706B2"/>
    <w:rsid w:val="00982519"/>
    <w:rsid w:val="00984EE9"/>
    <w:rsid w:val="00A1347C"/>
    <w:rsid w:val="00A21320"/>
    <w:rsid w:val="00AA3987"/>
    <w:rsid w:val="00AA52AC"/>
    <w:rsid w:val="00B05CC6"/>
    <w:rsid w:val="00B272B5"/>
    <w:rsid w:val="00C730D1"/>
    <w:rsid w:val="00CA7782"/>
    <w:rsid w:val="00CC0A9F"/>
    <w:rsid w:val="00CE368F"/>
    <w:rsid w:val="00D46D29"/>
    <w:rsid w:val="00DF49CD"/>
    <w:rsid w:val="00E62262"/>
    <w:rsid w:val="00EE7BA8"/>
    <w:rsid w:val="00FD3A36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4-15">
    <w:name w:val="текст14-15"/>
    <w:basedOn w:val="a"/>
    <w:rsid w:val="00FD3A36"/>
    <w:pPr>
      <w:spacing w:line="360" w:lineRule="auto"/>
      <w:ind w:firstLine="709"/>
      <w:jc w:val="both"/>
    </w:pPr>
    <w:rPr>
      <w:sz w:val="28"/>
    </w:rPr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4A27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A2726"/>
  </w:style>
  <w:style w:type="character" w:styleId="a5">
    <w:name w:val="page number"/>
    <w:basedOn w:val="a0"/>
    <w:semiHidden/>
    <w:rsid w:val="000F4703"/>
  </w:style>
  <w:style w:type="paragraph" w:styleId="a6">
    <w:name w:val="Balloon Text"/>
    <w:basedOn w:val="a"/>
    <w:semiHidden/>
    <w:rsid w:val="002E1C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724AC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Избирательная комиссия Тверской области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Быкова</dc:creator>
  <cp:lastModifiedBy>admin</cp:lastModifiedBy>
  <cp:revision>2</cp:revision>
  <cp:lastPrinted>2013-06-28T13:22:00Z</cp:lastPrinted>
  <dcterms:created xsi:type="dcterms:W3CDTF">2015-07-07T06:51:00Z</dcterms:created>
  <dcterms:modified xsi:type="dcterms:W3CDTF">2015-07-07T06:51:00Z</dcterms:modified>
</cp:coreProperties>
</file>