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3354F" w:rsidRPr="00242D56" w:rsidTr="00236DF2">
        <w:trPr>
          <w:trHeight w:val="719"/>
        </w:trPr>
        <w:tc>
          <w:tcPr>
            <w:tcW w:w="9570" w:type="dxa"/>
          </w:tcPr>
          <w:p w:rsidR="00FB20B8" w:rsidRDefault="00FB20B8" w:rsidP="00236DF2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2"/>
              </w:rPr>
            </w:pPr>
          </w:p>
          <w:p w:rsidR="0093354F" w:rsidRPr="00242D56" w:rsidRDefault="0093354F" w:rsidP="00236DF2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</w:rPr>
            </w:pPr>
            <w:r w:rsidRPr="00242D56">
              <w:rPr>
                <w:b/>
                <w:bCs/>
                <w:snapToGrid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93354F" w:rsidRPr="00242D56" w:rsidRDefault="0093354F" w:rsidP="0093354F">
      <w:pPr>
        <w:widowControl/>
        <w:spacing w:before="360" w:after="240" w:line="240" w:lineRule="auto"/>
        <w:ind w:right="0"/>
        <w:jc w:val="center"/>
        <w:rPr>
          <w:b/>
          <w:snapToGrid/>
          <w:spacing w:val="60"/>
          <w:sz w:val="32"/>
          <w:szCs w:val="32"/>
        </w:rPr>
      </w:pPr>
      <w:r w:rsidRPr="00242D56">
        <w:rPr>
          <w:b/>
          <w:snapToGrid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3354F" w:rsidRPr="00242D56" w:rsidTr="00236DF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354F" w:rsidRPr="00242D56" w:rsidRDefault="0093354F" w:rsidP="0093354F">
            <w:pPr>
              <w:widowControl/>
              <w:snapToGrid w:val="0"/>
              <w:spacing w:line="240" w:lineRule="auto"/>
              <w:ind w:right="0"/>
              <w:jc w:val="center"/>
              <w:rPr>
                <w:b/>
                <w:bCs/>
                <w:snapToGrid/>
                <w:sz w:val="28"/>
              </w:rPr>
            </w:pPr>
            <w:r w:rsidRPr="00242D56">
              <w:rPr>
                <w:b/>
                <w:bCs/>
                <w:snapToGrid/>
                <w:sz w:val="28"/>
              </w:rPr>
              <w:t>2</w:t>
            </w:r>
            <w:r>
              <w:rPr>
                <w:b/>
                <w:bCs/>
                <w:snapToGrid/>
                <w:sz w:val="28"/>
              </w:rPr>
              <w:t>5</w:t>
            </w:r>
            <w:r w:rsidRPr="00242D56">
              <w:rPr>
                <w:b/>
                <w:bCs/>
                <w:snapToGrid/>
                <w:sz w:val="28"/>
              </w:rPr>
              <w:t xml:space="preserve"> ноября 2014 года</w:t>
            </w:r>
          </w:p>
        </w:tc>
        <w:tc>
          <w:tcPr>
            <w:tcW w:w="3190" w:type="dxa"/>
            <w:vAlign w:val="bottom"/>
          </w:tcPr>
          <w:p w:rsidR="0093354F" w:rsidRPr="00242D56" w:rsidRDefault="0093354F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3354F" w:rsidRPr="00242D56" w:rsidRDefault="0093354F" w:rsidP="00236DF2">
            <w:pPr>
              <w:widowControl/>
              <w:snapToGrid w:val="0"/>
              <w:spacing w:line="240" w:lineRule="auto"/>
              <w:ind w:right="0"/>
              <w:jc w:val="right"/>
              <w:rPr>
                <w:bCs/>
                <w:snapToGrid/>
                <w:sz w:val="28"/>
              </w:rPr>
            </w:pPr>
            <w:r w:rsidRPr="00242D56">
              <w:rPr>
                <w:bCs/>
                <w:snapToGrid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354F" w:rsidRPr="00242D56" w:rsidRDefault="0093354F" w:rsidP="0093354F">
            <w:pPr>
              <w:widowControl/>
              <w:snapToGrid w:val="0"/>
              <w:spacing w:line="240" w:lineRule="auto"/>
              <w:ind w:right="0"/>
              <w:jc w:val="center"/>
              <w:rPr>
                <w:b/>
                <w:bCs/>
                <w:snapToGrid/>
                <w:sz w:val="28"/>
              </w:rPr>
            </w:pPr>
            <w:r w:rsidRPr="0093354F">
              <w:rPr>
                <w:b/>
                <w:bCs/>
                <w:snapToGrid/>
                <w:sz w:val="28"/>
              </w:rPr>
              <w:t>79</w:t>
            </w:r>
            <w:r w:rsidRPr="00242D56">
              <w:rPr>
                <w:b/>
                <w:bCs/>
                <w:snapToGrid/>
                <w:sz w:val="28"/>
              </w:rPr>
              <w:t>/</w:t>
            </w:r>
            <w:r w:rsidRPr="0093354F">
              <w:rPr>
                <w:b/>
                <w:bCs/>
                <w:snapToGrid/>
                <w:sz w:val="28"/>
              </w:rPr>
              <w:t>409</w:t>
            </w:r>
            <w:r w:rsidRPr="00242D56">
              <w:rPr>
                <w:b/>
                <w:bCs/>
                <w:snapToGrid/>
                <w:sz w:val="28"/>
              </w:rPr>
              <w:t>-3</w:t>
            </w:r>
          </w:p>
        </w:tc>
      </w:tr>
      <w:tr w:rsidR="0093354F" w:rsidRPr="00242D56" w:rsidTr="00236DF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54F" w:rsidRPr="00242D56" w:rsidRDefault="0093354F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3354F" w:rsidRPr="00242D56" w:rsidRDefault="0093354F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  <w:r w:rsidRPr="00242D56">
              <w:rPr>
                <w:bCs/>
                <w:snapToGrid/>
                <w:sz w:val="24"/>
                <w:szCs w:val="24"/>
              </w:rPr>
              <w:t>пгт. Пено</w:t>
            </w:r>
          </w:p>
        </w:tc>
        <w:tc>
          <w:tcPr>
            <w:tcW w:w="3191" w:type="dxa"/>
            <w:gridSpan w:val="2"/>
          </w:tcPr>
          <w:p w:rsidR="0093354F" w:rsidRPr="00242D56" w:rsidRDefault="0093354F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</w:p>
        </w:tc>
      </w:tr>
    </w:tbl>
    <w:p w:rsidR="0093354F" w:rsidRPr="00242D56" w:rsidRDefault="0093354F" w:rsidP="0093354F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</w:p>
    <w:p w:rsidR="0093354F" w:rsidRPr="00242D56" w:rsidRDefault="0093354F" w:rsidP="0093354F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242D56">
        <w:rPr>
          <w:b/>
          <w:snapToGrid/>
          <w:sz w:val="28"/>
          <w:szCs w:val="28"/>
        </w:rPr>
        <w:t xml:space="preserve">О схеме многомандатных избирательных округов для проведения выборов депутатов Собрания депутатов Пеновского района </w:t>
      </w:r>
    </w:p>
    <w:p w:rsidR="0093354F" w:rsidRPr="00242D56" w:rsidRDefault="0093354F" w:rsidP="0093354F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242D56">
        <w:rPr>
          <w:b/>
          <w:snapToGrid/>
          <w:sz w:val="28"/>
          <w:szCs w:val="28"/>
        </w:rPr>
        <w:t>по мажоритарной избирательной системе</w:t>
      </w:r>
      <w:r w:rsidR="00FB20B8">
        <w:rPr>
          <w:b/>
          <w:snapToGrid/>
          <w:sz w:val="28"/>
          <w:szCs w:val="28"/>
        </w:rPr>
        <w:t xml:space="preserve"> относительного большинства</w:t>
      </w:r>
    </w:p>
    <w:p w:rsidR="0093354F" w:rsidRPr="00242D56" w:rsidRDefault="0093354F" w:rsidP="0093354F">
      <w:pPr>
        <w:widowControl/>
        <w:spacing w:line="240" w:lineRule="auto"/>
        <w:ind w:right="0"/>
        <w:rPr>
          <w:snapToGrid/>
          <w:sz w:val="28"/>
          <w:szCs w:val="28"/>
        </w:rPr>
      </w:pPr>
    </w:p>
    <w:p w:rsidR="0093354F" w:rsidRPr="00242D56" w:rsidRDefault="0093354F" w:rsidP="00FB20B8">
      <w:pPr>
        <w:pStyle w:val="a3"/>
        <w:spacing w:line="360" w:lineRule="auto"/>
        <w:ind w:right="-58"/>
        <w:jc w:val="both"/>
        <w:rPr>
          <w:snapToGrid/>
          <w:sz w:val="28"/>
          <w:szCs w:val="24"/>
        </w:rPr>
      </w:pPr>
      <w:r w:rsidRPr="00242D56">
        <w:rPr>
          <w:snapToGrid/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B20B8">
        <w:rPr>
          <w:sz w:val="28"/>
          <w:szCs w:val="28"/>
        </w:rPr>
        <w:t xml:space="preserve">статьей 15 Избирательного кодекса Тверской области от 07.04.2003г. №20-ЗО, Уставом муниципального образования «Пеновский район» Тверской области, </w:t>
      </w:r>
      <w:r w:rsidRPr="00242D56">
        <w:rPr>
          <w:snapToGrid/>
          <w:sz w:val="28"/>
          <w:szCs w:val="28"/>
        </w:rPr>
        <w:t xml:space="preserve"> на основании </w:t>
      </w:r>
      <w:r w:rsidRPr="00242D56">
        <w:rPr>
          <w:snapToGrid/>
          <w:sz w:val="28"/>
          <w:szCs w:val="24"/>
        </w:rPr>
        <w:t>постановления Избирательной комиссии Тверской области от 26.07.2007 года №01-13/41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 на территориальную избирательную комиссию Пеновского района»</w:t>
      </w:r>
      <w:r>
        <w:rPr>
          <w:snapToGrid/>
          <w:sz w:val="28"/>
          <w:szCs w:val="24"/>
        </w:rPr>
        <w:t>,</w:t>
      </w:r>
    </w:p>
    <w:p w:rsidR="00FB20B8" w:rsidRPr="00FB20B8" w:rsidRDefault="0093354F" w:rsidP="00FB20B8">
      <w:pPr>
        <w:widowControl/>
        <w:spacing w:line="360" w:lineRule="auto"/>
        <w:ind w:right="-58"/>
        <w:jc w:val="both"/>
        <w:rPr>
          <w:b/>
          <w:snapToGrid/>
          <w:sz w:val="28"/>
          <w:szCs w:val="28"/>
        </w:rPr>
      </w:pPr>
      <w:r w:rsidRPr="00242D56">
        <w:rPr>
          <w:snapToGrid/>
          <w:sz w:val="28"/>
          <w:szCs w:val="28"/>
        </w:rPr>
        <w:t>территориальная избирательная комиссия Пеновского района</w:t>
      </w:r>
      <w:r w:rsidRPr="00242D56">
        <w:rPr>
          <w:b/>
          <w:snapToGrid/>
          <w:spacing w:val="30"/>
          <w:sz w:val="28"/>
          <w:szCs w:val="28"/>
        </w:rPr>
        <w:t xml:space="preserve"> постановляет</w:t>
      </w:r>
      <w:r w:rsidRPr="00242D56">
        <w:rPr>
          <w:b/>
          <w:snapToGrid/>
          <w:sz w:val="28"/>
          <w:szCs w:val="28"/>
        </w:rPr>
        <w:t>:</w:t>
      </w:r>
    </w:p>
    <w:p w:rsidR="0093354F" w:rsidRPr="00242D56" w:rsidRDefault="00FB20B8" w:rsidP="007551FA">
      <w:pPr>
        <w:widowControl/>
        <w:spacing w:line="360" w:lineRule="auto"/>
        <w:ind w:right="0"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1. </w:t>
      </w:r>
      <w:r w:rsidR="0093354F" w:rsidRPr="00242D56">
        <w:rPr>
          <w:snapToGrid/>
          <w:sz w:val="28"/>
          <w:szCs w:val="28"/>
        </w:rPr>
        <w:t xml:space="preserve">Определить схему многомандатных избирательных округов для проведения выборов депутатов Собрания депутатов Пеновского района по мажоритарной избирательной системе </w:t>
      </w:r>
      <w:r>
        <w:rPr>
          <w:snapToGrid/>
          <w:sz w:val="28"/>
          <w:szCs w:val="28"/>
        </w:rPr>
        <w:t xml:space="preserve">относительного большинства </w:t>
      </w:r>
      <w:r w:rsidR="0093354F" w:rsidRPr="00242D56">
        <w:rPr>
          <w:snapToGrid/>
          <w:sz w:val="28"/>
          <w:szCs w:val="28"/>
        </w:rPr>
        <w:t>(</w:t>
      </w:r>
      <w:r>
        <w:rPr>
          <w:snapToGrid/>
          <w:sz w:val="28"/>
          <w:szCs w:val="28"/>
        </w:rPr>
        <w:t>прилагается</w:t>
      </w:r>
      <w:r w:rsidR="0093354F" w:rsidRPr="00242D56">
        <w:rPr>
          <w:snapToGrid/>
          <w:sz w:val="28"/>
          <w:szCs w:val="28"/>
        </w:rPr>
        <w:t>).</w:t>
      </w:r>
    </w:p>
    <w:p w:rsidR="0093354F" w:rsidRDefault="00FB20B8" w:rsidP="007551FA">
      <w:pPr>
        <w:widowControl/>
        <w:spacing w:line="360" w:lineRule="auto"/>
        <w:ind w:right="0" w:firstLine="708"/>
        <w:jc w:val="both"/>
        <w:rPr>
          <w:snapToGrid/>
          <w:sz w:val="28"/>
          <w:szCs w:val="28"/>
          <w:lang w:val="en-US"/>
        </w:rPr>
      </w:pPr>
      <w:r>
        <w:rPr>
          <w:snapToGrid/>
          <w:sz w:val="28"/>
          <w:szCs w:val="28"/>
        </w:rPr>
        <w:t xml:space="preserve">2. </w:t>
      </w:r>
      <w:r w:rsidRPr="00FB20B8">
        <w:rPr>
          <w:snapToGrid/>
          <w:sz w:val="28"/>
          <w:szCs w:val="28"/>
        </w:rPr>
        <w:t xml:space="preserve">Направить схему </w:t>
      </w:r>
      <w:r w:rsidRPr="00242D56">
        <w:rPr>
          <w:snapToGrid/>
          <w:sz w:val="28"/>
          <w:szCs w:val="28"/>
        </w:rPr>
        <w:t xml:space="preserve">многомандатных избирательных округов для проведения выборов депутатов Собрания депутатов Пеновского района </w:t>
      </w:r>
      <w:r w:rsidR="004C04F7">
        <w:rPr>
          <w:snapToGrid/>
          <w:sz w:val="28"/>
          <w:szCs w:val="28"/>
        </w:rPr>
        <w:t>в</w:t>
      </w:r>
      <w:r w:rsidR="004C04F7" w:rsidRPr="00242D56">
        <w:rPr>
          <w:snapToGrid/>
          <w:sz w:val="28"/>
          <w:szCs w:val="28"/>
        </w:rPr>
        <w:t>Собрани</w:t>
      </w:r>
      <w:r w:rsidR="004C04F7">
        <w:rPr>
          <w:snapToGrid/>
          <w:sz w:val="28"/>
          <w:szCs w:val="28"/>
        </w:rPr>
        <w:t>е</w:t>
      </w:r>
      <w:bookmarkStart w:id="0" w:name="_GoBack"/>
      <w:bookmarkEnd w:id="0"/>
      <w:r w:rsidR="004C04F7" w:rsidRPr="00242D56">
        <w:rPr>
          <w:snapToGrid/>
          <w:sz w:val="28"/>
          <w:szCs w:val="28"/>
        </w:rPr>
        <w:t xml:space="preserve"> депутатов Пеновского района</w:t>
      </w:r>
      <w:r>
        <w:rPr>
          <w:snapToGrid/>
          <w:sz w:val="28"/>
          <w:szCs w:val="28"/>
        </w:rPr>
        <w:t xml:space="preserve">для </w:t>
      </w:r>
      <w:r w:rsidRPr="00FB20B8">
        <w:rPr>
          <w:snapToGrid/>
          <w:sz w:val="28"/>
          <w:szCs w:val="28"/>
        </w:rPr>
        <w:t>рассмотрения и принятия решения о</w:t>
      </w:r>
      <w:r>
        <w:rPr>
          <w:snapToGrid/>
          <w:sz w:val="28"/>
          <w:szCs w:val="28"/>
        </w:rPr>
        <w:t xml:space="preserve"> ее</w:t>
      </w:r>
      <w:r w:rsidRPr="00FB20B8">
        <w:rPr>
          <w:snapToGrid/>
          <w:sz w:val="28"/>
          <w:szCs w:val="28"/>
        </w:rPr>
        <w:t xml:space="preserve"> утверждении.</w:t>
      </w:r>
    </w:p>
    <w:p w:rsidR="00FB20B8" w:rsidRPr="00FB20B8" w:rsidRDefault="00FB20B8" w:rsidP="007551FA">
      <w:pPr>
        <w:pStyle w:val="a5"/>
        <w:widowControl/>
        <w:numPr>
          <w:ilvl w:val="0"/>
          <w:numId w:val="3"/>
        </w:numPr>
        <w:spacing w:line="360" w:lineRule="auto"/>
        <w:ind w:left="0" w:right="0" w:firstLine="708"/>
        <w:jc w:val="both"/>
        <w:rPr>
          <w:snapToGrid/>
          <w:sz w:val="28"/>
          <w:szCs w:val="28"/>
        </w:rPr>
      </w:pPr>
      <w:r w:rsidRPr="00FB20B8">
        <w:rPr>
          <w:snapToGrid/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 избирательной комиссии </w:t>
      </w:r>
      <w:r>
        <w:rPr>
          <w:snapToGrid/>
          <w:sz w:val="28"/>
          <w:szCs w:val="28"/>
        </w:rPr>
        <w:t>Пенов</w:t>
      </w:r>
      <w:r w:rsidRPr="00FB20B8">
        <w:rPr>
          <w:snapToGrid/>
          <w:sz w:val="28"/>
          <w:szCs w:val="28"/>
        </w:rPr>
        <w:t>ского района в информационно-телекоммуникационной сети «Интернет».</w:t>
      </w:r>
    </w:p>
    <w:p w:rsidR="00FB20B8" w:rsidRPr="00242D56" w:rsidRDefault="00FB20B8" w:rsidP="0093354F">
      <w:pPr>
        <w:widowControl/>
        <w:spacing w:line="276" w:lineRule="auto"/>
        <w:ind w:right="0" w:firstLine="708"/>
        <w:jc w:val="both"/>
        <w:rPr>
          <w:b/>
          <w:snapToGrid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3354F" w:rsidRPr="00242D56" w:rsidTr="00236DF2">
        <w:tc>
          <w:tcPr>
            <w:tcW w:w="4248" w:type="dxa"/>
            <w:vAlign w:val="bottom"/>
            <w:hideMark/>
          </w:tcPr>
          <w:p w:rsidR="007C4AB6" w:rsidRDefault="007C4AB6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8"/>
                <w:szCs w:val="28"/>
              </w:rPr>
            </w:pPr>
          </w:p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>Председатель</w:t>
            </w:r>
          </w:p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>А.Н. Магорин</w:t>
            </w:r>
          </w:p>
        </w:tc>
      </w:tr>
      <w:tr w:rsidR="0093354F" w:rsidRPr="00242D56" w:rsidTr="00236DF2">
        <w:tc>
          <w:tcPr>
            <w:tcW w:w="4248" w:type="dxa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jc w:val="center"/>
              <w:rPr>
                <w:i/>
                <w:iCs/>
                <w:snapToGrid/>
                <w:sz w:val="16"/>
                <w:szCs w:val="16"/>
              </w:rPr>
            </w:pPr>
          </w:p>
        </w:tc>
        <w:tc>
          <w:tcPr>
            <w:tcW w:w="2880" w:type="dxa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jc w:val="center"/>
              <w:rPr>
                <w:i/>
                <w:iCs/>
                <w:snapToGrid/>
                <w:sz w:val="16"/>
                <w:szCs w:val="16"/>
              </w:rPr>
            </w:pPr>
          </w:p>
        </w:tc>
        <w:tc>
          <w:tcPr>
            <w:tcW w:w="2520" w:type="dxa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jc w:val="center"/>
              <w:rPr>
                <w:i/>
                <w:iCs/>
                <w:snapToGrid/>
                <w:sz w:val="16"/>
                <w:szCs w:val="16"/>
              </w:rPr>
            </w:pPr>
          </w:p>
        </w:tc>
      </w:tr>
      <w:tr w:rsidR="0093354F" w:rsidRPr="00242D56" w:rsidTr="00236DF2">
        <w:tc>
          <w:tcPr>
            <w:tcW w:w="4248" w:type="dxa"/>
            <w:vAlign w:val="bottom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 xml:space="preserve">   Секретарь</w:t>
            </w:r>
          </w:p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>территориальной избирательной комиссииПеновского района</w:t>
            </w:r>
          </w:p>
        </w:tc>
        <w:tc>
          <w:tcPr>
            <w:tcW w:w="2880" w:type="dxa"/>
            <w:vAlign w:val="bottom"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3354F" w:rsidRPr="00242D56" w:rsidRDefault="0093354F" w:rsidP="00236DF2">
            <w:pPr>
              <w:widowControl/>
              <w:autoSpaceDE w:val="0"/>
              <w:autoSpaceDN w:val="0"/>
              <w:spacing w:line="240" w:lineRule="auto"/>
              <w:ind w:right="0"/>
              <w:rPr>
                <w:snapToGrid/>
                <w:sz w:val="20"/>
                <w:szCs w:val="28"/>
              </w:rPr>
            </w:pPr>
            <w:r w:rsidRPr="00242D56">
              <w:rPr>
                <w:snapToGrid/>
                <w:sz w:val="28"/>
                <w:szCs w:val="28"/>
              </w:rPr>
              <w:t>Т.В. Разумихина</w:t>
            </w:r>
          </w:p>
        </w:tc>
      </w:tr>
    </w:tbl>
    <w:p w:rsidR="0093354F" w:rsidRPr="00242D56" w:rsidRDefault="0093354F" w:rsidP="0093354F">
      <w:pPr>
        <w:widowControl/>
        <w:spacing w:line="240" w:lineRule="auto"/>
        <w:ind w:right="0"/>
        <w:rPr>
          <w:snapToGrid/>
          <w:sz w:val="20"/>
        </w:rPr>
      </w:pPr>
    </w:p>
    <w:p w:rsidR="0093354F" w:rsidRPr="00242D56" w:rsidRDefault="0093354F" w:rsidP="0093354F">
      <w:pPr>
        <w:widowControl/>
        <w:spacing w:line="240" w:lineRule="auto"/>
        <w:ind w:right="0"/>
        <w:rPr>
          <w:snapToGrid/>
          <w:sz w:val="20"/>
        </w:rPr>
      </w:pPr>
    </w:p>
    <w:p w:rsidR="0093354F" w:rsidRDefault="0093354F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>
      <w:pPr>
        <w:rPr>
          <w:lang w:val="en-US"/>
        </w:rPr>
      </w:pPr>
    </w:p>
    <w:p w:rsidR="007551FA" w:rsidRDefault="007551FA" w:rsidP="0093354F"/>
    <w:p w:rsidR="007551FA" w:rsidRDefault="007551FA" w:rsidP="0093354F"/>
    <w:p w:rsidR="007551FA" w:rsidRDefault="007551FA" w:rsidP="0093354F"/>
    <w:p w:rsidR="007551FA" w:rsidRPr="007551FA" w:rsidRDefault="007551FA" w:rsidP="0093354F"/>
    <w:p w:rsidR="007551FA" w:rsidRDefault="007551FA" w:rsidP="0093354F">
      <w:pPr>
        <w:rPr>
          <w:lang w:val="en-US"/>
        </w:rPr>
      </w:pPr>
    </w:p>
    <w:p w:rsidR="007551FA" w:rsidRPr="00AC3398" w:rsidRDefault="007551FA" w:rsidP="007551FA">
      <w:pPr>
        <w:keepNext/>
        <w:widowControl/>
        <w:spacing w:line="240" w:lineRule="auto"/>
        <w:ind w:right="0"/>
        <w:jc w:val="right"/>
        <w:outlineLvl w:val="0"/>
        <w:rPr>
          <w:bCs/>
          <w:snapToGrid/>
          <w:sz w:val="24"/>
          <w:szCs w:val="24"/>
        </w:rPr>
      </w:pPr>
      <w:r w:rsidRPr="00AC3398">
        <w:rPr>
          <w:bCs/>
          <w:snapToGrid/>
          <w:sz w:val="24"/>
          <w:szCs w:val="24"/>
        </w:rPr>
        <w:lastRenderedPageBreak/>
        <w:t>Приложение №1</w:t>
      </w:r>
    </w:p>
    <w:p w:rsidR="007551FA" w:rsidRPr="00AC3398" w:rsidRDefault="007551FA" w:rsidP="007551FA">
      <w:pPr>
        <w:widowControl/>
        <w:spacing w:line="240" w:lineRule="auto"/>
        <w:ind w:right="0"/>
        <w:jc w:val="right"/>
        <w:rPr>
          <w:snapToGrid/>
          <w:sz w:val="24"/>
          <w:szCs w:val="24"/>
        </w:rPr>
      </w:pPr>
      <w:r w:rsidRPr="00AC3398">
        <w:rPr>
          <w:snapToGrid/>
          <w:sz w:val="24"/>
          <w:szCs w:val="24"/>
        </w:rPr>
        <w:t xml:space="preserve">к постановлению </w:t>
      </w:r>
    </w:p>
    <w:p w:rsidR="007551FA" w:rsidRPr="00AC3398" w:rsidRDefault="007551FA" w:rsidP="007551FA">
      <w:pPr>
        <w:widowControl/>
        <w:spacing w:line="240" w:lineRule="auto"/>
        <w:ind w:right="0"/>
        <w:jc w:val="right"/>
        <w:rPr>
          <w:snapToGrid/>
          <w:sz w:val="24"/>
          <w:szCs w:val="24"/>
        </w:rPr>
      </w:pPr>
      <w:r w:rsidRPr="00AC3398">
        <w:rPr>
          <w:snapToGrid/>
          <w:sz w:val="24"/>
          <w:szCs w:val="24"/>
        </w:rPr>
        <w:t xml:space="preserve">территориальной избирательной комиссии </w:t>
      </w:r>
    </w:p>
    <w:p w:rsidR="007551FA" w:rsidRPr="00AC3398" w:rsidRDefault="007551FA" w:rsidP="007551FA">
      <w:pPr>
        <w:widowControl/>
        <w:spacing w:line="240" w:lineRule="auto"/>
        <w:ind w:right="0"/>
        <w:jc w:val="right"/>
        <w:rPr>
          <w:snapToGrid/>
          <w:sz w:val="24"/>
          <w:szCs w:val="24"/>
        </w:rPr>
      </w:pPr>
      <w:r w:rsidRPr="00AC3398">
        <w:rPr>
          <w:snapToGrid/>
          <w:sz w:val="24"/>
          <w:szCs w:val="24"/>
        </w:rPr>
        <w:t xml:space="preserve">Пеновского района от </w:t>
      </w:r>
      <w:r w:rsidRPr="00AC3398">
        <w:rPr>
          <w:bCs/>
          <w:snapToGrid/>
          <w:sz w:val="24"/>
          <w:szCs w:val="24"/>
        </w:rPr>
        <w:t>25.11.2014 г. №79/409-3</w:t>
      </w:r>
    </w:p>
    <w:p w:rsidR="007551FA" w:rsidRPr="00981363" w:rsidRDefault="007551FA" w:rsidP="007551FA">
      <w:pPr>
        <w:widowControl/>
        <w:tabs>
          <w:tab w:val="left" w:pos="460"/>
        </w:tabs>
        <w:spacing w:line="240" w:lineRule="auto"/>
        <w:ind w:right="0"/>
        <w:jc w:val="both"/>
        <w:rPr>
          <w:b/>
          <w:bCs/>
          <w:snapToGrid/>
          <w:sz w:val="28"/>
          <w:szCs w:val="24"/>
        </w:rPr>
      </w:pPr>
    </w:p>
    <w:p w:rsidR="007551FA" w:rsidRPr="00A0527B" w:rsidRDefault="007551FA" w:rsidP="007551FA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A0527B">
        <w:rPr>
          <w:b/>
          <w:snapToGrid/>
          <w:sz w:val="28"/>
          <w:szCs w:val="28"/>
        </w:rPr>
        <w:t>С Х Е М А</w:t>
      </w:r>
    </w:p>
    <w:p w:rsidR="007551FA" w:rsidRPr="00A0527B" w:rsidRDefault="007551FA" w:rsidP="007551FA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A0527B">
        <w:rPr>
          <w:b/>
          <w:snapToGrid/>
          <w:sz w:val="28"/>
          <w:szCs w:val="28"/>
        </w:rPr>
        <w:t xml:space="preserve">многомандатных избирательных округов для проведения выборов депутатов Собрания депутатов </w:t>
      </w:r>
      <w:r>
        <w:rPr>
          <w:b/>
          <w:snapToGrid/>
          <w:sz w:val="28"/>
          <w:szCs w:val="28"/>
        </w:rPr>
        <w:t>Пеновского</w:t>
      </w:r>
      <w:r w:rsidRPr="00A0527B">
        <w:rPr>
          <w:b/>
          <w:snapToGrid/>
          <w:sz w:val="28"/>
          <w:szCs w:val="28"/>
        </w:rPr>
        <w:t xml:space="preserve"> района с применением мажоритарной избирательной системы </w:t>
      </w:r>
      <w:r>
        <w:rPr>
          <w:b/>
          <w:snapToGrid/>
          <w:sz w:val="28"/>
          <w:szCs w:val="28"/>
        </w:rPr>
        <w:t>относительного большинства</w:t>
      </w:r>
    </w:p>
    <w:p w:rsidR="007551FA" w:rsidRPr="005D381F" w:rsidRDefault="007551FA" w:rsidP="007551FA">
      <w:pPr>
        <w:widowControl/>
        <w:spacing w:line="240" w:lineRule="auto"/>
        <w:ind w:right="0"/>
        <w:rPr>
          <w:snapToGrid/>
          <w:sz w:val="28"/>
          <w:szCs w:val="32"/>
        </w:rPr>
      </w:pPr>
    </w:p>
    <w:p w:rsidR="007551FA" w:rsidRPr="005D381F" w:rsidRDefault="007551FA" w:rsidP="007551FA">
      <w:pPr>
        <w:widowControl/>
        <w:spacing w:line="240" w:lineRule="auto"/>
        <w:ind w:left="360" w:right="0"/>
        <w:jc w:val="center"/>
        <w:rPr>
          <w:bCs/>
          <w:snapToGrid/>
          <w:sz w:val="28"/>
          <w:szCs w:val="24"/>
        </w:rPr>
      </w:pPr>
      <w:r w:rsidRPr="005D381F">
        <w:rPr>
          <w:bCs/>
          <w:snapToGrid/>
          <w:sz w:val="28"/>
          <w:szCs w:val="24"/>
        </w:rPr>
        <w:t>Место нахождения избирательной комиссии</w:t>
      </w:r>
      <w:r>
        <w:rPr>
          <w:bCs/>
          <w:snapToGrid/>
          <w:sz w:val="28"/>
          <w:szCs w:val="24"/>
        </w:rPr>
        <w:t xml:space="preserve"> организующей выборы</w:t>
      </w:r>
      <w:r w:rsidRPr="005D381F">
        <w:rPr>
          <w:bCs/>
          <w:snapToGrid/>
          <w:sz w:val="28"/>
          <w:szCs w:val="24"/>
        </w:rPr>
        <w:t>:</w:t>
      </w:r>
    </w:p>
    <w:p w:rsidR="007551FA" w:rsidRPr="005D381F" w:rsidRDefault="007551FA" w:rsidP="007551FA">
      <w:pPr>
        <w:widowControl/>
        <w:spacing w:line="240" w:lineRule="auto"/>
        <w:ind w:left="360" w:right="0"/>
        <w:jc w:val="center"/>
        <w:rPr>
          <w:bCs/>
          <w:snapToGrid/>
          <w:sz w:val="28"/>
          <w:szCs w:val="24"/>
        </w:rPr>
      </w:pPr>
      <w:r w:rsidRPr="005D381F">
        <w:rPr>
          <w:bCs/>
          <w:snapToGrid/>
          <w:sz w:val="28"/>
          <w:szCs w:val="24"/>
        </w:rPr>
        <w:t>территориальная избирательная комиссия Пеновского района,</w:t>
      </w:r>
    </w:p>
    <w:p w:rsidR="007551FA" w:rsidRDefault="007551FA" w:rsidP="007551FA">
      <w:pPr>
        <w:widowControl/>
        <w:spacing w:line="240" w:lineRule="auto"/>
        <w:ind w:left="360" w:right="0"/>
        <w:jc w:val="center"/>
        <w:rPr>
          <w:bCs/>
          <w:snapToGrid/>
          <w:sz w:val="28"/>
          <w:szCs w:val="24"/>
        </w:rPr>
      </w:pPr>
      <w:r w:rsidRPr="005D381F">
        <w:rPr>
          <w:bCs/>
          <w:snapToGrid/>
          <w:sz w:val="28"/>
          <w:szCs w:val="24"/>
        </w:rPr>
        <w:t xml:space="preserve">адрес 172770, Тверская область, поселок Пено, ул.249 </w:t>
      </w:r>
      <w:r>
        <w:rPr>
          <w:bCs/>
          <w:snapToGrid/>
          <w:sz w:val="28"/>
          <w:szCs w:val="24"/>
        </w:rPr>
        <w:t>С</w:t>
      </w:r>
      <w:r w:rsidRPr="005D381F">
        <w:rPr>
          <w:bCs/>
          <w:snapToGrid/>
          <w:sz w:val="28"/>
          <w:szCs w:val="24"/>
        </w:rPr>
        <w:t>трелковой дивизии, дом №33, ком.25, телефон 2-41-85.</w:t>
      </w:r>
    </w:p>
    <w:p w:rsidR="007551FA" w:rsidRPr="005D381F" w:rsidRDefault="007551FA" w:rsidP="007551FA">
      <w:pPr>
        <w:widowControl/>
        <w:spacing w:line="240" w:lineRule="auto"/>
        <w:ind w:left="360" w:right="0"/>
        <w:jc w:val="both"/>
        <w:rPr>
          <w:bCs/>
          <w:snapToGrid/>
          <w:sz w:val="28"/>
          <w:szCs w:val="24"/>
        </w:rPr>
      </w:pPr>
    </w:p>
    <w:p w:rsidR="007551FA" w:rsidRPr="00F63154" w:rsidRDefault="007551FA" w:rsidP="007551FA">
      <w:pPr>
        <w:spacing w:line="240" w:lineRule="auto"/>
        <w:jc w:val="center"/>
        <w:rPr>
          <w:snapToGrid/>
          <w:sz w:val="28"/>
          <w:szCs w:val="32"/>
        </w:rPr>
      </w:pPr>
      <w:r w:rsidRPr="00F63154">
        <w:rPr>
          <w:b/>
          <w:snapToGrid/>
          <w:sz w:val="28"/>
          <w:szCs w:val="32"/>
        </w:rPr>
        <w:t>Пятимандатный избирательный округ №1</w:t>
      </w:r>
      <w:r w:rsidRPr="00F63154">
        <w:rPr>
          <w:b/>
          <w:snapToGrid/>
          <w:color w:val="FFFFFF" w:themeColor="background1"/>
          <w:sz w:val="28"/>
          <w:szCs w:val="32"/>
        </w:rPr>
        <w:t>1</w:t>
      </w:r>
      <w:r w:rsidRPr="00F63154">
        <w:rPr>
          <w:b/>
          <w:i/>
          <w:snapToGrid/>
          <w:color w:val="FFFFFF" w:themeColor="background1"/>
          <w:sz w:val="28"/>
          <w:szCs w:val="32"/>
        </w:rPr>
        <w:t>железнодорожный</w:t>
      </w:r>
    </w:p>
    <w:p w:rsidR="007551FA" w:rsidRDefault="007551FA" w:rsidP="007551FA">
      <w:pPr>
        <w:spacing w:line="240" w:lineRule="auto"/>
        <w:jc w:val="both"/>
        <w:rPr>
          <w:snapToGrid/>
          <w:color w:val="7030A0"/>
          <w:sz w:val="28"/>
          <w:szCs w:val="32"/>
        </w:rPr>
      </w:pPr>
      <w:r w:rsidRPr="00E22E23">
        <w:rPr>
          <w:snapToGrid/>
          <w:sz w:val="28"/>
          <w:szCs w:val="28"/>
        </w:rPr>
        <w:t xml:space="preserve">В границы избирательного округа входят: часть территории муниципального образования «Городское поселение – поселок Пено» </w:t>
      </w:r>
      <w:r w:rsidRPr="005D381F">
        <w:rPr>
          <w:snapToGrid/>
          <w:sz w:val="28"/>
          <w:szCs w:val="32"/>
          <w:u w:val="single"/>
        </w:rPr>
        <w:t>пгт.Пено</w:t>
      </w:r>
      <w:r w:rsidRPr="005D381F">
        <w:rPr>
          <w:snapToGrid/>
          <w:sz w:val="28"/>
          <w:szCs w:val="32"/>
        </w:rPr>
        <w:t xml:space="preserve"> улицы Еловая, Боровая, Делегатская, Заволжская, Колосова, Кооперативная, Лесная, Новая, Орлинка, Парковая, Песочная, Пионерская, Пролетарская, Рабочая, Сенная, Солнечная, Сосновая, </w:t>
      </w:r>
      <w:r w:rsidRPr="008A73C6">
        <w:rPr>
          <w:snapToGrid/>
          <w:sz w:val="28"/>
          <w:szCs w:val="32"/>
        </w:rPr>
        <w:t>Тиницы,</w:t>
      </w:r>
      <w:r w:rsidRPr="005D381F">
        <w:rPr>
          <w:snapToGrid/>
          <w:sz w:val="28"/>
          <w:szCs w:val="32"/>
        </w:rPr>
        <w:t xml:space="preserve"> Юбилейная, Энергетиков, проспект Коммунаров, переулки Волжский, Вокзальный, Железнодорожный, Рабочий, Набережный, Сенной;   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E22E23">
        <w:rPr>
          <w:snapToGrid/>
          <w:sz w:val="28"/>
          <w:szCs w:val="28"/>
        </w:rPr>
        <w:t>вся террит</w:t>
      </w:r>
      <w:r>
        <w:rPr>
          <w:snapToGrid/>
          <w:sz w:val="28"/>
          <w:szCs w:val="28"/>
        </w:rPr>
        <w:t>ория муниципального образования</w:t>
      </w:r>
      <w:r w:rsidRPr="00AC3398">
        <w:rPr>
          <w:bCs/>
          <w:snapToGrid/>
          <w:sz w:val="28"/>
          <w:szCs w:val="32"/>
        </w:rPr>
        <w:t>«Середкинское сельское поселение»:</w:t>
      </w:r>
      <w:r w:rsidRPr="005D381F">
        <w:rPr>
          <w:snapToGrid/>
          <w:sz w:val="28"/>
          <w:szCs w:val="32"/>
        </w:rPr>
        <w:t xml:space="preserve">дер. Бурехино, Ветожетка, Горовастица, Городок, Исполье, 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>Мизин</w:t>
      </w:r>
      <w:r>
        <w:rPr>
          <w:snapToGrid/>
          <w:sz w:val="28"/>
          <w:szCs w:val="32"/>
        </w:rPr>
        <w:t>ово, Олисово, Сергеево, Середка;</w:t>
      </w:r>
    </w:p>
    <w:p w:rsidR="007551FA" w:rsidRPr="003C1945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AC3398">
        <w:rPr>
          <w:snapToGrid/>
          <w:sz w:val="28"/>
          <w:szCs w:val="32"/>
        </w:rPr>
        <w:t>пос. Жукопа</w:t>
      </w:r>
      <w:r w:rsidRPr="005D381F">
        <w:rPr>
          <w:snapToGrid/>
          <w:sz w:val="28"/>
          <w:szCs w:val="32"/>
        </w:rPr>
        <w:t>, ул. Береговая, Водокачка, Гаражная, Казарма 155 км, Казарма 158 км, Молодежная, Набережная, Пролетарская, Советская, пер. Наб</w:t>
      </w:r>
      <w:r>
        <w:rPr>
          <w:snapToGrid/>
          <w:sz w:val="28"/>
          <w:szCs w:val="32"/>
        </w:rPr>
        <w:t>ережный,Пролетарский, Советский;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E22E23">
        <w:rPr>
          <w:snapToGrid/>
          <w:sz w:val="28"/>
          <w:szCs w:val="28"/>
        </w:rPr>
        <w:t xml:space="preserve">вся территория муниципального образования </w:t>
      </w:r>
      <w:r>
        <w:rPr>
          <w:snapToGrid/>
          <w:sz w:val="28"/>
          <w:szCs w:val="28"/>
        </w:rPr>
        <w:t>«</w:t>
      </w:r>
      <w:r w:rsidRPr="00AC3398">
        <w:rPr>
          <w:bCs/>
          <w:snapToGrid/>
          <w:sz w:val="28"/>
          <w:szCs w:val="32"/>
        </w:rPr>
        <w:t>Охватское сельское поселение»</w:t>
      </w:r>
      <w:r w:rsidRPr="00AC3398">
        <w:rPr>
          <w:bCs/>
          <w:snapToGrid/>
          <w:color w:val="000000" w:themeColor="text1"/>
          <w:sz w:val="28"/>
          <w:szCs w:val="32"/>
        </w:rPr>
        <w:t>:</w:t>
      </w:r>
      <w:r w:rsidRPr="00AC3398">
        <w:rPr>
          <w:snapToGrid/>
          <w:sz w:val="28"/>
          <w:szCs w:val="32"/>
        </w:rPr>
        <w:t>пос. Охват</w:t>
      </w:r>
      <w:r w:rsidRPr="005D381F">
        <w:rPr>
          <w:snapToGrid/>
          <w:sz w:val="28"/>
          <w:szCs w:val="32"/>
        </w:rPr>
        <w:t>–ул. А. Яковлева, Вокзальная, Желябова, Заводская, Коммунаров, Комсомольская, Кооперативная, Л. Чайкиной, Набережная. Первомайская, Пионерская, Пролетарская, Рабочая, Сенная, Советская, Сосновая, Тракторная, Школьная, переулок Горный</w:t>
      </w:r>
      <w:r>
        <w:rPr>
          <w:snapToGrid/>
          <w:sz w:val="28"/>
          <w:szCs w:val="32"/>
        </w:rPr>
        <w:t>;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bCs/>
          <w:snapToGrid/>
          <w:sz w:val="28"/>
          <w:szCs w:val="32"/>
          <w:u w:val="single"/>
        </w:rPr>
      </w:pPr>
      <w:r w:rsidRPr="005D381F">
        <w:rPr>
          <w:snapToGrid/>
          <w:sz w:val="28"/>
          <w:szCs w:val="32"/>
        </w:rPr>
        <w:t xml:space="preserve">дер. </w:t>
      </w:r>
      <w:r>
        <w:rPr>
          <w:snapToGrid/>
          <w:sz w:val="28"/>
          <w:szCs w:val="32"/>
        </w:rPr>
        <w:t>Бдынь, Борки, Мари</w:t>
      </w:r>
      <w:r w:rsidRPr="00C413AB">
        <w:rPr>
          <w:snapToGrid/>
          <w:sz w:val="28"/>
          <w:szCs w:val="32"/>
        </w:rPr>
        <w:t>ницы, Лауга, д. Холм, Щеверево,</w:t>
      </w:r>
      <w:r w:rsidRPr="005D381F">
        <w:rPr>
          <w:snapToGrid/>
          <w:sz w:val="28"/>
          <w:szCs w:val="32"/>
        </w:rPr>
        <w:t xml:space="preserve"> Бородино,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 xml:space="preserve">Галино, Горка, Грылево, Зимник, Карманькино, Колобово, Кордон, Круглая Лука, Кузнечки, Лаврово, Макарово, Мошары, Минькино, Михайлово, Митино, Новоселье, Озерцы, Суходол, Селихово, </w:t>
      </w:r>
      <w:r>
        <w:rPr>
          <w:snapToGrid/>
          <w:sz w:val="28"/>
          <w:szCs w:val="32"/>
        </w:rPr>
        <w:t>Сычево, Цалпаны;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602318">
        <w:rPr>
          <w:snapToGrid/>
          <w:sz w:val="28"/>
          <w:szCs w:val="32"/>
        </w:rPr>
        <w:t>пос. Соблаго</w:t>
      </w:r>
      <w:r w:rsidRPr="008A73C6">
        <w:rPr>
          <w:snapToGrid/>
          <w:sz w:val="28"/>
          <w:szCs w:val="32"/>
        </w:rPr>
        <w:t>-</w:t>
      </w:r>
      <w:r w:rsidRPr="005D381F">
        <w:rPr>
          <w:snapToGrid/>
          <w:sz w:val="28"/>
          <w:szCs w:val="32"/>
        </w:rPr>
        <w:t>ул</w:t>
      </w:r>
      <w:r w:rsidRPr="005D381F">
        <w:rPr>
          <w:i/>
          <w:iCs/>
          <w:snapToGrid/>
          <w:sz w:val="28"/>
          <w:szCs w:val="32"/>
        </w:rPr>
        <w:t>.</w:t>
      </w:r>
      <w:r w:rsidRPr="005D381F">
        <w:rPr>
          <w:snapToGrid/>
          <w:sz w:val="28"/>
          <w:szCs w:val="32"/>
        </w:rPr>
        <w:t>Железнодорожная, Казарма 154 км, Казарма 155 км, Казарма 156 км., им. лейтенанта Синельщикова, Лесная, Локомотивная, Первомайская, Привокзальная, пер. Лесной</w:t>
      </w:r>
      <w:r>
        <w:rPr>
          <w:snapToGrid/>
          <w:sz w:val="28"/>
          <w:szCs w:val="32"/>
        </w:rPr>
        <w:t>.</w:t>
      </w:r>
    </w:p>
    <w:p w:rsidR="007551FA" w:rsidRDefault="007551FA" w:rsidP="007551FA">
      <w:pPr>
        <w:spacing w:line="240" w:lineRule="auto"/>
        <w:jc w:val="right"/>
        <w:rPr>
          <w:b/>
          <w:i/>
          <w:iCs/>
          <w:snapToGrid/>
          <w:sz w:val="28"/>
          <w:szCs w:val="32"/>
          <w:u w:val="double"/>
        </w:rPr>
      </w:pPr>
    </w:p>
    <w:p w:rsidR="007551FA" w:rsidRPr="008A73C6" w:rsidRDefault="007551FA" w:rsidP="007551FA">
      <w:pPr>
        <w:spacing w:line="240" w:lineRule="auto"/>
        <w:jc w:val="right"/>
        <w:rPr>
          <w:b/>
          <w:iCs/>
          <w:snapToGrid/>
          <w:color w:val="000000" w:themeColor="text1"/>
          <w:sz w:val="28"/>
          <w:szCs w:val="32"/>
          <w:u w:val="double"/>
        </w:rPr>
      </w:pPr>
      <w:r w:rsidRPr="008A73C6">
        <w:rPr>
          <w:b/>
          <w:i/>
          <w:iCs/>
          <w:snapToGrid/>
          <w:sz w:val="28"/>
          <w:szCs w:val="32"/>
          <w:u w:val="double"/>
        </w:rPr>
        <w:t>по избирательному округу у №1- число избирателей -</w:t>
      </w:r>
      <w:r w:rsidRPr="00623EB2">
        <w:rPr>
          <w:b/>
          <w:iCs/>
          <w:snapToGrid/>
          <w:sz w:val="28"/>
          <w:szCs w:val="32"/>
          <w:u w:val="double"/>
        </w:rPr>
        <w:t>200</w:t>
      </w:r>
      <w:r>
        <w:rPr>
          <w:b/>
          <w:iCs/>
          <w:snapToGrid/>
          <w:sz w:val="28"/>
          <w:szCs w:val="32"/>
          <w:u w:val="double"/>
        </w:rPr>
        <w:t>1</w:t>
      </w:r>
    </w:p>
    <w:p w:rsidR="007551FA" w:rsidRPr="002E55C9" w:rsidRDefault="007551FA" w:rsidP="007551FA">
      <w:pPr>
        <w:pStyle w:val="a5"/>
        <w:widowControl/>
        <w:spacing w:line="240" w:lineRule="auto"/>
        <w:ind w:left="735" w:right="0"/>
        <w:rPr>
          <w:snapToGrid/>
          <w:sz w:val="28"/>
          <w:szCs w:val="32"/>
        </w:rPr>
      </w:pPr>
      <w:r>
        <w:rPr>
          <w:b/>
          <w:snapToGrid/>
          <w:sz w:val="28"/>
          <w:szCs w:val="32"/>
        </w:rPr>
        <w:t>П</w:t>
      </w:r>
      <w:r w:rsidRPr="008A73C6">
        <w:rPr>
          <w:b/>
          <w:snapToGrid/>
          <w:sz w:val="28"/>
          <w:szCs w:val="32"/>
        </w:rPr>
        <w:t>ятимандатный избирательный округ №2</w:t>
      </w:r>
    </w:p>
    <w:p w:rsidR="007551FA" w:rsidRPr="008A73C6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E22E23">
        <w:rPr>
          <w:snapToGrid/>
          <w:sz w:val="28"/>
          <w:szCs w:val="28"/>
        </w:rPr>
        <w:t>В границы избирательного округа входят: часть территории муниципального образования «Городское поселение – поселок Пено</w:t>
      </w:r>
      <w:r>
        <w:rPr>
          <w:snapToGrid/>
          <w:sz w:val="28"/>
          <w:szCs w:val="28"/>
        </w:rPr>
        <w:t xml:space="preserve">»: </w:t>
      </w:r>
      <w:r w:rsidRPr="00602318">
        <w:rPr>
          <w:snapToGrid/>
          <w:sz w:val="28"/>
          <w:szCs w:val="32"/>
        </w:rPr>
        <w:t>пгт. Пено-</w:t>
      </w:r>
      <w:r w:rsidRPr="005D381F">
        <w:rPr>
          <w:snapToGrid/>
          <w:sz w:val="28"/>
          <w:szCs w:val="32"/>
        </w:rPr>
        <w:t xml:space="preserve">улицы Речная Водная, Озерная, Советская, Моховая, Тверская, Октябрьская, им. генерала </w:t>
      </w:r>
      <w:r w:rsidRPr="005D381F">
        <w:rPr>
          <w:snapToGrid/>
          <w:sz w:val="28"/>
          <w:szCs w:val="32"/>
        </w:rPr>
        <w:lastRenderedPageBreak/>
        <w:t xml:space="preserve">Тарасова, Володи Павлова, Зины Голициной, Комсомольская, Первомайская, Красноармейская, Физкультурная, Набережная, Школьная, Казарма </w:t>
      </w:r>
      <w:smartTag w:uri="urn:schemas-microsoft-com:office:smarttags" w:element="metricconverter">
        <w:smartTagPr>
          <w:attr w:name="ProductID" w:val="147 км"/>
        </w:smartTagPr>
        <w:r w:rsidRPr="005D381F">
          <w:rPr>
            <w:snapToGrid/>
            <w:sz w:val="28"/>
            <w:szCs w:val="32"/>
          </w:rPr>
          <w:t>147 км</w:t>
        </w:r>
      </w:smartTag>
      <w:r w:rsidRPr="005D381F">
        <w:rPr>
          <w:snapToGrid/>
          <w:sz w:val="28"/>
          <w:szCs w:val="32"/>
        </w:rPr>
        <w:t xml:space="preserve">, Волжская, 249 Стрелковой дивизии, им. Новикова, </w:t>
      </w:r>
      <w:r w:rsidRPr="008A73C6">
        <w:rPr>
          <w:snapToGrid/>
          <w:sz w:val="28"/>
          <w:szCs w:val="32"/>
        </w:rPr>
        <w:t>им. Алексея Родина</w:t>
      </w:r>
      <w:r w:rsidRPr="005D381F">
        <w:rPr>
          <w:snapToGrid/>
          <w:sz w:val="28"/>
          <w:szCs w:val="32"/>
        </w:rPr>
        <w:t>, Береговая, переулки Цветочный, Мирный, Весенний, Восточный, Совхозный, Водный, Театральный, Школьный,  Коммунальный</w:t>
      </w:r>
      <w:r>
        <w:rPr>
          <w:snapToGrid/>
          <w:sz w:val="28"/>
          <w:szCs w:val="32"/>
        </w:rPr>
        <w:t>;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E22E23">
        <w:rPr>
          <w:snapToGrid/>
          <w:sz w:val="28"/>
          <w:szCs w:val="28"/>
        </w:rPr>
        <w:t xml:space="preserve">вся территория муниципального образования </w:t>
      </w:r>
      <w:r w:rsidRPr="00602318">
        <w:rPr>
          <w:snapToGrid/>
          <w:sz w:val="28"/>
          <w:szCs w:val="28"/>
        </w:rPr>
        <w:t>«</w:t>
      </w:r>
      <w:r w:rsidRPr="00602318">
        <w:rPr>
          <w:bCs/>
          <w:snapToGrid/>
          <w:sz w:val="28"/>
          <w:szCs w:val="32"/>
        </w:rPr>
        <w:t>Ворошиловское сельское поселение»:</w:t>
      </w:r>
      <w:r w:rsidRPr="005D381F">
        <w:rPr>
          <w:snapToGrid/>
          <w:sz w:val="28"/>
          <w:szCs w:val="32"/>
        </w:rPr>
        <w:t>д.д. Большая Переволока, Витьбино, Гора Сазонова, Гора Погорел</w:t>
      </w:r>
      <w:r>
        <w:rPr>
          <w:snapToGrid/>
          <w:sz w:val="28"/>
          <w:szCs w:val="32"/>
        </w:rPr>
        <w:t>и</w:t>
      </w:r>
      <w:r w:rsidRPr="005D381F">
        <w:rPr>
          <w:snapToGrid/>
          <w:sz w:val="28"/>
          <w:szCs w:val="32"/>
        </w:rPr>
        <w:t>цкая, с. Ворошилово, д.Залуковье, Заселица, Лугово, Красная Москва, Нелегино, Октябрьское, Осечно, Малая Переволока, Тивиково.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 xml:space="preserve">д.д. Гари, Заборье, Калиновка, Лебедево, Колпино, 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>Новоселье, Перелаз, Плоское, Погорелица, Поляны, Семченки, Суханы.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>
        <w:rPr>
          <w:snapToGrid/>
          <w:sz w:val="28"/>
          <w:szCs w:val="28"/>
        </w:rPr>
        <w:t>часть</w:t>
      </w:r>
      <w:r w:rsidRPr="00E22E23">
        <w:rPr>
          <w:snapToGrid/>
          <w:sz w:val="28"/>
          <w:szCs w:val="28"/>
        </w:rPr>
        <w:t xml:space="preserve"> территори</w:t>
      </w:r>
      <w:r>
        <w:rPr>
          <w:snapToGrid/>
          <w:sz w:val="28"/>
          <w:szCs w:val="28"/>
        </w:rPr>
        <w:t>и</w:t>
      </w:r>
      <w:r w:rsidRPr="00E22E23">
        <w:rPr>
          <w:snapToGrid/>
          <w:sz w:val="28"/>
          <w:szCs w:val="28"/>
        </w:rPr>
        <w:t xml:space="preserve"> муниципального образования </w:t>
      </w:r>
      <w:r>
        <w:rPr>
          <w:snapToGrid/>
          <w:sz w:val="28"/>
          <w:szCs w:val="28"/>
        </w:rPr>
        <w:t>«</w:t>
      </w:r>
      <w:r w:rsidRPr="00602318">
        <w:rPr>
          <w:bCs/>
          <w:snapToGrid/>
          <w:sz w:val="28"/>
          <w:szCs w:val="32"/>
        </w:rPr>
        <w:t>Чайкинское сельское поселение»:</w:t>
      </w:r>
      <w:r w:rsidRPr="005D381F">
        <w:rPr>
          <w:snapToGrid/>
          <w:sz w:val="28"/>
          <w:szCs w:val="32"/>
        </w:rPr>
        <w:t>дер. Бервенец, Боровое, Гора, Заборье, Заречье, Забелино, Зароево, Кобенево, Красное утро, Кудь</w:t>
      </w:r>
      <w:r>
        <w:rPr>
          <w:snapToGrid/>
          <w:sz w:val="28"/>
          <w:szCs w:val="32"/>
        </w:rPr>
        <w:t>,</w:t>
      </w:r>
      <w:r w:rsidRPr="005D381F">
        <w:rPr>
          <w:snapToGrid/>
          <w:sz w:val="28"/>
          <w:szCs w:val="32"/>
        </w:rPr>
        <w:t>Ляды, Павлиха, Полово, Торг, Череты.</w:t>
      </w:r>
    </w:p>
    <w:p w:rsidR="007551FA" w:rsidRPr="008A73C6" w:rsidRDefault="007551FA" w:rsidP="007551FA">
      <w:pPr>
        <w:widowControl/>
        <w:spacing w:line="240" w:lineRule="auto"/>
        <w:ind w:right="0"/>
        <w:jc w:val="right"/>
        <w:rPr>
          <w:b/>
          <w:iCs/>
          <w:snapToGrid/>
          <w:color w:val="000000" w:themeColor="text1"/>
          <w:sz w:val="28"/>
          <w:szCs w:val="32"/>
          <w:u w:val="double"/>
        </w:rPr>
      </w:pPr>
      <w:r w:rsidRPr="008A73C6">
        <w:rPr>
          <w:b/>
          <w:i/>
          <w:iCs/>
          <w:snapToGrid/>
          <w:sz w:val="28"/>
          <w:szCs w:val="32"/>
          <w:u w:val="double"/>
        </w:rPr>
        <w:t>по избирательному округу №2- число избирателей -</w:t>
      </w:r>
      <w:r>
        <w:rPr>
          <w:b/>
          <w:iCs/>
          <w:snapToGrid/>
          <w:color w:val="000000" w:themeColor="text1"/>
          <w:sz w:val="28"/>
          <w:szCs w:val="32"/>
          <w:u w:val="double"/>
        </w:rPr>
        <w:t>1928</w:t>
      </w:r>
    </w:p>
    <w:p w:rsidR="007551FA" w:rsidRDefault="007551FA" w:rsidP="007551FA">
      <w:pPr>
        <w:spacing w:line="240" w:lineRule="auto"/>
        <w:jc w:val="center"/>
        <w:rPr>
          <w:snapToGrid/>
          <w:sz w:val="28"/>
          <w:szCs w:val="28"/>
        </w:rPr>
      </w:pPr>
    </w:p>
    <w:p w:rsidR="007551FA" w:rsidRPr="008B526A" w:rsidRDefault="007551FA" w:rsidP="007551FA">
      <w:pPr>
        <w:pStyle w:val="a5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B526A">
        <w:rPr>
          <w:b/>
          <w:sz w:val="28"/>
          <w:szCs w:val="28"/>
        </w:rPr>
        <w:t>ятимандатный избирательный округ №3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E22E23">
        <w:rPr>
          <w:snapToGrid/>
          <w:sz w:val="28"/>
          <w:szCs w:val="28"/>
        </w:rPr>
        <w:t xml:space="preserve">В границы избирательного округа входят: часть территории муниципального образования «Городское поселение – поселок Пено» </w:t>
      </w:r>
      <w:r w:rsidRPr="005D381F">
        <w:rPr>
          <w:snapToGrid/>
          <w:sz w:val="28"/>
          <w:szCs w:val="32"/>
          <w:u w:val="single"/>
        </w:rPr>
        <w:t>пгт.Пено</w:t>
      </w:r>
      <w:r w:rsidRPr="005D381F">
        <w:rPr>
          <w:snapToGrid/>
          <w:sz w:val="28"/>
          <w:szCs w:val="32"/>
        </w:rPr>
        <w:t xml:space="preserve"> улицы им. Алексея Милова, ул. Заречная, Восточная, Лизы Чайкиной (за мостом), им. Жагренкова, Южная, Механизаторов, Коммунальная, Восьмое марта, Заводская, Мира, Полевая, Молодежная, Садовая, Строителей, Изведовская, Крестьянская, Цветочная, Спортивная, Энтузиастов, Взлетная; переулки Цветочный, Мирный, Весенний, </w:t>
      </w:r>
      <w:r>
        <w:rPr>
          <w:snapToGrid/>
          <w:sz w:val="28"/>
          <w:szCs w:val="32"/>
        </w:rPr>
        <w:t>Восточный, Заречный, Совхозный.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bCs/>
          <w:snapToGrid/>
          <w:sz w:val="28"/>
          <w:szCs w:val="32"/>
          <w:u w:val="single"/>
        </w:rPr>
      </w:pPr>
      <w:r w:rsidRPr="00E22E23">
        <w:rPr>
          <w:snapToGrid/>
          <w:sz w:val="28"/>
          <w:szCs w:val="28"/>
        </w:rPr>
        <w:t xml:space="preserve">вся территория муниципального образования </w:t>
      </w:r>
      <w:r>
        <w:rPr>
          <w:snapToGrid/>
          <w:sz w:val="28"/>
          <w:szCs w:val="28"/>
        </w:rPr>
        <w:t>«</w:t>
      </w:r>
      <w:r w:rsidRPr="00602318">
        <w:rPr>
          <w:bCs/>
          <w:snapToGrid/>
          <w:sz w:val="28"/>
          <w:szCs w:val="32"/>
        </w:rPr>
        <w:t>Заёвское сельское поселение»;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>дер. Вселуки, Горка, За</w:t>
      </w:r>
      <w:r>
        <w:rPr>
          <w:snapToGrid/>
          <w:sz w:val="28"/>
          <w:szCs w:val="32"/>
        </w:rPr>
        <w:t>ё</w:t>
      </w:r>
      <w:r w:rsidRPr="005D381F">
        <w:rPr>
          <w:snapToGrid/>
          <w:sz w:val="28"/>
          <w:szCs w:val="32"/>
        </w:rPr>
        <w:t>во, Квашнино, Косицкое, Лопатино, Нечаевщина, Олений Рог-1, Олений Рог-2, Орлинка, н.п. Турбаза «Орлинка», Переходовец, Подлядье, Синцово, Починок,  Теплень, с. Ширково.</w:t>
      </w:r>
    </w:p>
    <w:p w:rsidR="007551FA" w:rsidRDefault="007551FA" w:rsidP="007551FA">
      <w:pPr>
        <w:widowControl/>
        <w:spacing w:line="240" w:lineRule="auto"/>
        <w:ind w:right="0"/>
        <w:jc w:val="both"/>
        <w:rPr>
          <w:bCs/>
          <w:snapToGrid/>
          <w:color w:val="000000" w:themeColor="text1"/>
          <w:sz w:val="28"/>
          <w:szCs w:val="32"/>
          <w:u w:val="single"/>
        </w:rPr>
      </w:pPr>
      <w:r>
        <w:rPr>
          <w:snapToGrid/>
          <w:sz w:val="28"/>
          <w:szCs w:val="28"/>
        </w:rPr>
        <w:t xml:space="preserve">Часть </w:t>
      </w:r>
      <w:r w:rsidRPr="00E22E23">
        <w:rPr>
          <w:snapToGrid/>
          <w:sz w:val="28"/>
          <w:szCs w:val="28"/>
        </w:rPr>
        <w:t>территори</w:t>
      </w:r>
      <w:r>
        <w:rPr>
          <w:snapToGrid/>
          <w:sz w:val="28"/>
          <w:szCs w:val="28"/>
        </w:rPr>
        <w:t>и</w:t>
      </w:r>
      <w:r w:rsidRPr="00E22E23">
        <w:rPr>
          <w:snapToGrid/>
          <w:sz w:val="28"/>
          <w:szCs w:val="28"/>
        </w:rPr>
        <w:t xml:space="preserve"> муниципального образования </w:t>
      </w:r>
      <w:r w:rsidRPr="00602318">
        <w:rPr>
          <w:bCs/>
          <w:snapToGrid/>
          <w:sz w:val="28"/>
          <w:szCs w:val="32"/>
        </w:rPr>
        <w:t>«Чайкинское сельское поселение» северо-восточная часть</w:t>
      </w:r>
      <w:r w:rsidRPr="00602318">
        <w:rPr>
          <w:bCs/>
          <w:snapToGrid/>
          <w:color w:val="000000" w:themeColor="text1"/>
          <w:sz w:val="28"/>
          <w:szCs w:val="32"/>
        </w:rPr>
        <w:t xml:space="preserve">: </w:t>
      </w:r>
    </w:p>
    <w:p w:rsidR="007551FA" w:rsidRPr="00A74F7D" w:rsidRDefault="007551FA" w:rsidP="007551FA">
      <w:pPr>
        <w:widowControl/>
        <w:spacing w:line="240" w:lineRule="auto"/>
        <w:ind w:right="0"/>
        <w:jc w:val="both"/>
        <w:rPr>
          <w:snapToGrid/>
          <w:color w:val="7030A0"/>
          <w:sz w:val="28"/>
          <w:szCs w:val="32"/>
        </w:rPr>
      </w:pPr>
      <w:r w:rsidRPr="005D381F">
        <w:rPr>
          <w:snapToGrid/>
          <w:sz w:val="28"/>
          <w:szCs w:val="32"/>
        </w:rPr>
        <w:t xml:space="preserve">дер. </w:t>
      </w:r>
      <w:r>
        <w:rPr>
          <w:snapToGrid/>
          <w:sz w:val="28"/>
          <w:szCs w:val="32"/>
        </w:rPr>
        <w:t>Адворица, Битуха, кардонБобовище,Борки, Заберечье,Заборовка-1, Залозье, Зароево, Руно,Старое;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bCs/>
          <w:snapToGrid/>
          <w:sz w:val="28"/>
          <w:szCs w:val="32"/>
          <w:u w:val="single"/>
        </w:rPr>
      </w:pPr>
      <w:r w:rsidRPr="00E22E23">
        <w:rPr>
          <w:snapToGrid/>
          <w:sz w:val="28"/>
          <w:szCs w:val="28"/>
        </w:rPr>
        <w:t xml:space="preserve">вся территория муниципального образования </w:t>
      </w:r>
      <w:r>
        <w:rPr>
          <w:snapToGrid/>
          <w:sz w:val="28"/>
          <w:szCs w:val="28"/>
        </w:rPr>
        <w:t>«</w:t>
      </w:r>
      <w:r w:rsidRPr="00602318">
        <w:rPr>
          <w:bCs/>
          <w:snapToGrid/>
          <w:sz w:val="28"/>
          <w:szCs w:val="32"/>
        </w:rPr>
        <w:t>Рунское сельское поселение»: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>дер. Большой Бохот, Володарское, Верхмарево, Колпино-1, Колпино-2, Малый Бохот, Новинка, Орлово, Переволока, пос. Рунский, д. Старина.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 xml:space="preserve">дд.Слаутино,Астратово, Вально, Доброе, Докучаево, Ефремово, Заборовка, Загородечье, Корено-Бубново, Корено-Княжево, Красуха, пос. Крутик, </w:t>
      </w:r>
    </w:p>
    <w:p w:rsidR="007551FA" w:rsidRPr="005D381F" w:rsidRDefault="007551FA" w:rsidP="007551FA">
      <w:pPr>
        <w:widowControl/>
        <w:spacing w:line="240" w:lineRule="auto"/>
        <w:ind w:right="0"/>
        <w:jc w:val="both"/>
        <w:rPr>
          <w:snapToGrid/>
          <w:sz w:val="28"/>
          <w:szCs w:val="32"/>
        </w:rPr>
      </w:pPr>
      <w:r w:rsidRPr="005D381F">
        <w:rPr>
          <w:snapToGrid/>
          <w:sz w:val="28"/>
          <w:szCs w:val="32"/>
        </w:rPr>
        <w:t>дер. Кривошеево, Кузьмино, Комарово, Мосты, Новоселок, Отонец, Петрово, Пустошка-1, Пустошка-2, Потапово, Пятыгино, Рябкино, Тимохино, Тростянка.</w:t>
      </w:r>
    </w:p>
    <w:p w:rsidR="007551FA" w:rsidRPr="005D381F" w:rsidRDefault="007551FA" w:rsidP="007551FA">
      <w:pPr>
        <w:widowControl/>
        <w:spacing w:line="240" w:lineRule="auto"/>
        <w:ind w:right="0"/>
        <w:rPr>
          <w:i/>
          <w:iCs/>
          <w:snapToGrid/>
          <w:sz w:val="28"/>
          <w:szCs w:val="32"/>
          <w:u w:val="double"/>
        </w:rPr>
      </w:pPr>
    </w:p>
    <w:p w:rsidR="007551FA" w:rsidRPr="008A73C6" w:rsidRDefault="007551FA" w:rsidP="007551FA">
      <w:pPr>
        <w:widowControl/>
        <w:spacing w:line="240" w:lineRule="auto"/>
        <w:ind w:right="0"/>
        <w:jc w:val="right"/>
        <w:rPr>
          <w:b/>
          <w:i/>
          <w:iCs/>
          <w:snapToGrid/>
          <w:sz w:val="28"/>
          <w:szCs w:val="32"/>
          <w:u w:val="double"/>
        </w:rPr>
      </w:pPr>
      <w:r w:rsidRPr="008A73C6">
        <w:rPr>
          <w:b/>
          <w:i/>
          <w:iCs/>
          <w:snapToGrid/>
          <w:sz w:val="28"/>
          <w:szCs w:val="32"/>
          <w:u w:val="double"/>
        </w:rPr>
        <w:t>по избирательному округу у №3- число избирателей -</w:t>
      </w:r>
      <w:r>
        <w:rPr>
          <w:b/>
          <w:iCs/>
          <w:snapToGrid/>
          <w:sz w:val="28"/>
          <w:szCs w:val="32"/>
          <w:u w:val="double"/>
        </w:rPr>
        <w:t>1966</w:t>
      </w:r>
    </w:p>
    <w:p w:rsidR="007551FA" w:rsidRPr="007551FA" w:rsidRDefault="007551FA" w:rsidP="0093354F"/>
    <w:sectPr w:rsidR="007551FA" w:rsidRPr="007551FA" w:rsidSect="007551FA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C32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44AC34E9"/>
    <w:multiLevelType w:val="hybridMultilevel"/>
    <w:tmpl w:val="2E2A7A96"/>
    <w:lvl w:ilvl="0" w:tplc="2D6CEF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C4349"/>
    <w:multiLevelType w:val="hybridMultilevel"/>
    <w:tmpl w:val="EE664E46"/>
    <w:lvl w:ilvl="0" w:tplc="54E8CD10">
      <w:start w:val="1"/>
      <w:numFmt w:val="decimal"/>
      <w:lvlText w:val="%1."/>
      <w:lvlJc w:val="center"/>
      <w:pPr>
        <w:tabs>
          <w:tab w:val="num" w:pos="1627"/>
        </w:tabs>
        <w:ind w:left="1627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54F"/>
    <w:rsid w:val="001366C6"/>
    <w:rsid w:val="0025066C"/>
    <w:rsid w:val="00371F09"/>
    <w:rsid w:val="00470B2E"/>
    <w:rsid w:val="004C04F7"/>
    <w:rsid w:val="006136AA"/>
    <w:rsid w:val="007551FA"/>
    <w:rsid w:val="007C27F5"/>
    <w:rsid w:val="007C4AB6"/>
    <w:rsid w:val="007E4FDD"/>
    <w:rsid w:val="00932C16"/>
    <w:rsid w:val="0093354F"/>
    <w:rsid w:val="00D65C96"/>
    <w:rsid w:val="00F75EDF"/>
    <w:rsid w:val="00FB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8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35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354F"/>
    <w:rPr>
      <w:snapToGrid w:val="0"/>
      <w:sz w:val="22"/>
      <w:lang w:eastAsia="ru-RU"/>
    </w:rPr>
  </w:style>
  <w:style w:type="paragraph" w:styleId="a5">
    <w:name w:val="List Paragraph"/>
    <w:basedOn w:val="a"/>
    <w:uiPriority w:val="34"/>
    <w:qFormat/>
    <w:rsid w:val="00FB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8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35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354F"/>
    <w:rPr>
      <w:snapToGrid w:val="0"/>
      <w:sz w:val="22"/>
      <w:lang w:eastAsia="ru-RU"/>
    </w:rPr>
  </w:style>
  <w:style w:type="paragraph" w:styleId="a5">
    <w:name w:val="List Paragraph"/>
    <w:basedOn w:val="a"/>
    <w:uiPriority w:val="34"/>
    <w:qFormat/>
    <w:rsid w:val="00FB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2014-12-02T11:24:00Z</cp:lastPrinted>
  <dcterms:created xsi:type="dcterms:W3CDTF">2014-12-03T11:28:00Z</dcterms:created>
  <dcterms:modified xsi:type="dcterms:W3CDTF">2014-12-03T11:28:00Z</dcterms:modified>
</cp:coreProperties>
</file>